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F82" w:rsidRPr="00FB09AC" w:rsidRDefault="00C01B2C" w:rsidP="003C5F82">
      <w:pPr>
        <w:jc w:val="both"/>
        <w:rPr>
          <w:b/>
        </w:rPr>
      </w:pPr>
      <w:r w:rsidRPr="009570C0">
        <w:rPr>
          <w:b/>
        </w:rPr>
        <w:t xml:space="preserve"> </w:t>
      </w:r>
      <w:r w:rsidR="003C5F82" w:rsidRPr="00B57978">
        <w:rPr>
          <w:b/>
        </w:rPr>
        <w:t xml:space="preserve">ΕΛΛΗΝΙΚΗ ΔΗΜΟΚΡΑΤΙΑ </w:t>
      </w:r>
    </w:p>
    <w:p w:rsidR="003C5F82" w:rsidRPr="00FB09AC" w:rsidRDefault="003C5F82" w:rsidP="003C5F82">
      <w:pPr>
        <w:jc w:val="both"/>
        <w:rPr>
          <w:b/>
        </w:rPr>
      </w:pPr>
      <w:r w:rsidRPr="00FB09AC">
        <w:rPr>
          <w:b/>
        </w:rPr>
        <w:t xml:space="preserve"> ΝΟΜΟΣ ΔΩΔΕΚΑΝΗΣΟΥ</w:t>
      </w:r>
    </w:p>
    <w:p w:rsidR="003C5F82" w:rsidRPr="00FB09AC" w:rsidRDefault="003C5F82" w:rsidP="003C5F82">
      <w:pPr>
        <w:pStyle w:val="1"/>
        <w:jc w:val="both"/>
      </w:pPr>
      <w:r w:rsidRPr="00FB09AC">
        <w:t xml:space="preserve">         ΔΗΜΟΣ ΚΩ</w:t>
      </w:r>
    </w:p>
    <w:p w:rsidR="003C5F82" w:rsidRPr="00FB09AC" w:rsidRDefault="003C5F82" w:rsidP="003C5F82">
      <w:pPr>
        <w:jc w:val="both"/>
      </w:pPr>
    </w:p>
    <w:p w:rsidR="003C5F82" w:rsidRPr="00FB09AC" w:rsidRDefault="003C5F82" w:rsidP="003C5F82">
      <w:pPr>
        <w:jc w:val="center"/>
        <w:rPr>
          <w:b/>
          <w:bCs/>
        </w:rPr>
      </w:pPr>
      <w:r w:rsidRPr="00FB09AC">
        <w:rPr>
          <w:b/>
          <w:bCs/>
        </w:rPr>
        <w:t xml:space="preserve">Απόσπασμα από το </w:t>
      </w:r>
      <w:r>
        <w:rPr>
          <w:b/>
          <w:bCs/>
        </w:rPr>
        <w:t>1</w:t>
      </w:r>
      <w:r w:rsidRPr="003C5F82">
        <w:rPr>
          <w:b/>
          <w:bCs/>
        </w:rPr>
        <w:t>7</w:t>
      </w:r>
      <w:r w:rsidRPr="00FB09AC">
        <w:rPr>
          <w:b/>
          <w:bCs/>
          <w:vertAlign w:val="superscript"/>
        </w:rPr>
        <w:t>ο</w:t>
      </w:r>
      <w:r w:rsidRPr="00FB09AC">
        <w:rPr>
          <w:b/>
          <w:bCs/>
        </w:rPr>
        <w:t xml:space="preserve"> πρακτικό της από </w:t>
      </w:r>
      <w:r>
        <w:rPr>
          <w:b/>
          <w:bCs/>
        </w:rPr>
        <w:t>0</w:t>
      </w:r>
      <w:r w:rsidRPr="003C5F82">
        <w:rPr>
          <w:b/>
          <w:bCs/>
        </w:rPr>
        <w:t>2</w:t>
      </w:r>
      <w:r w:rsidRPr="00FB09AC">
        <w:rPr>
          <w:b/>
          <w:bCs/>
        </w:rPr>
        <w:t>-</w:t>
      </w:r>
      <w:r>
        <w:rPr>
          <w:b/>
          <w:bCs/>
        </w:rPr>
        <w:t>0</w:t>
      </w:r>
      <w:r w:rsidRPr="003C5F82">
        <w:rPr>
          <w:b/>
          <w:bCs/>
        </w:rPr>
        <w:t>9</w:t>
      </w:r>
      <w:r w:rsidRPr="00FB09AC">
        <w:rPr>
          <w:b/>
          <w:bCs/>
        </w:rPr>
        <w:t>-201</w:t>
      </w:r>
      <w:r w:rsidRPr="006E5D1E">
        <w:rPr>
          <w:b/>
          <w:bCs/>
        </w:rPr>
        <w:t>3</w:t>
      </w:r>
      <w:r>
        <w:rPr>
          <w:b/>
          <w:bCs/>
        </w:rPr>
        <w:t xml:space="preserve"> </w:t>
      </w:r>
      <w:r w:rsidRPr="00FB09AC">
        <w:rPr>
          <w:b/>
          <w:bCs/>
        </w:rPr>
        <w:t xml:space="preserve"> συνεδρίασης</w:t>
      </w:r>
    </w:p>
    <w:p w:rsidR="003C5F82" w:rsidRPr="00FB09AC" w:rsidRDefault="003C5F82" w:rsidP="003C5F82">
      <w:pPr>
        <w:ind w:firstLine="720"/>
        <w:jc w:val="center"/>
        <w:rPr>
          <w:b/>
          <w:bCs/>
        </w:rPr>
      </w:pPr>
      <w:r w:rsidRPr="00FB09AC">
        <w:rPr>
          <w:b/>
          <w:bCs/>
        </w:rPr>
        <w:t>της Οικονομικής Επιτροπής του Δήμου Κω.</w:t>
      </w:r>
    </w:p>
    <w:p w:rsidR="003C5F82" w:rsidRPr="00FB09AC" w:rsidRDefault="003C5F82" w:rsidP="003C5F82">
      <w:pPr>
        <w:ind w:firstLine="720"/>
        <w:jc w:val="center"/>
        <w:rPr>
          <w:b/>
          <w:bCs/>
        </w:rPr>
      </w:pPr>
    </w:p>
    <w:p w:rsidR="003C5F82" w:rsidRPr="00FB09AC" w:rsidRDefault="003C5F82" w:rsidP="003C5F82">
      <w:pPr>
        <w:pStyle w:val="2"/>
        <w:rPr>
          <w:rFonts w:ascii="Times New Roman" w:hAnsi="Times New Roman"/>
          <w:b/>
          <w:bCs/>
        </w:rPr>
      </w:pPr>
      <w:r w:rsidRPr="00FB09AC">
        <w:rPr>
          <w:rFonts w:ascii="Times New Roman" w:hAnsi="Times New Roman"/>
          <w:b/>
          <w:bCs/>
        </w:rPr>
        <w:t>ΠΕΡΙΛΗΨΗ</w:t>
      </w:r>
    </w:p>
    <w:p w:rsidR="003C5F82" w:rsidRPr="00BD5393" w:rsidRDefault="003C5F82" w:rsidP="003C5F82">
      <w:pPr>
        <w:jc w:val="center"/>
        <w:rPr>
          <w:b/>
        </w:rPr>
      </w:pPr>
      <w:r>
        <w:rPr>
          <w:b/>
        </w:rPr>
        <w:t xml:space="preserve"> «</w:t>
      </w:r>
      <w:r w:rsidR="00EC3AB2">
        <w:rPr>
          <w:b/>
        </w:rPr>
        <w:t>Έγκριση τεχνικών προδιαγραφών – όρων διακήρυξης ανοικτού διαγωνισμού προμήθειας Αναλωσίμων Συνεργείων Εργοταξίου</w:t>
      </w:r>
      <w:r w:rsidRPr="00BD5393">
        <w:rPr>
          <w:b/>
        </w:rPr>
        <w:t>»</w:t>
      </w:r>
    </w:p>
    <w:p w:rsidR="003C5F82" w:rsidRPr="00FB09AC" w:rsidRDefault="003C5F82" w:rsidP="003C5F82">
      <w:pPr>
        <w:jc w:val="center"/>
      </w:pPr>
      <w:r>
        <w:rPr>
          <w:b/>
        </w:rPr>
        <w:t xml:space="preserve"> </w:t>
      </w:r>
      <w:r w:rsidRPr="006E5D1E">
        <w:t xml:space="preserve"> </w:t>
      </w:r>
      <w:r w:rsidRPr="00BA55EC">
        <w:t xml:space="preserve">        </w:t>
      </w:r>
      <w:r>
        <w:t xml:space="preserve"> </w:t>
      </w:r>
    </w:p>
    <w:p w:rsidR="00C179BF" w:rsidRPr="00D300D3" w:rsidRDefault="003C5F82" w:rsidP="00C179BF">
      <w:pPr>
        <w:pStyle w:val="a3"/>
      </w:pPr>
      <w:r w:rsidRPr="006E5D1E">
        <w:t xml:space="preserve"> </w:t>
      </w:r>
      <w:r>
        <w:t xml:space="preserve">       </w:t>
      </w:r>
      <w:r w:rsidR="00C179BF" w:rsidRPr="006D5FD0">
        <w:t xml:space="preserve">    </w:t>
      </w:r>
      <w:r w:rsidR="00C179BF" w:rsidRPr="004D0F51">
        <w:t xml:space="preserve"> </w:t>
      </w:r>
      <w:r w:rsidR="00C179BF" w:rsidRPr="00D300D3">
        <w:t>Σήμερα στις</w:t>
      </w:r>
      <w:r w:rsidR="00C179BF" w:rsidRPr="00731941">
        <w:rPr>
          <w:color w:val="FF0000"/>
        </w:rPr>
        <w:t xml:space="preserve"> </w:t>
      </w:r>
      <w:r w:rsidR="00C179BF">
        <w:t>02 Σεπτεμβρίου</w:t>
      </w:r>
      <w:r w:rsidR="00C179BF" w:rsidRPr="003017AC">
        <w:t xml:space="preserve">  2013, </w:t>
      </w:r>
      <w:r w:rsidR="00C179BF">
        <w:t xml:space="preserve">ημέρα </w:t>
      </w:r>
      <w:r w:rsidR="00C179BF" w:rsidRPr="00AA531F">
        <w:t xml:space="preserve"> </w:t>
      </w:r>
      <w:r w:rsidR="00C179BF">
        <w:t xml:space="preserve">Δευτέρα </w:t>
      </w:r>
      <w:r w:rsidR="00C179BF" w:rsidRPr="003017AC">
        <w:t>&amp; ώρα 13:00</w:t>
      </w:r>
      <w:r w:rsidR="00C179BF" w:rsidRPr="003017AC">
        <w:rPr>
          <w:sz w:val="28"/>
        </w:rPr>
        <w:t xml:space="preserve">, </w:t>
      </w:r>
      <w:r w:rsidR="00C179BF" w:rsidRPr="003017AC">
        <w:t>η Οικονομική</w:t>
      </w:r>
      <w:r w:rsidR="00C179BF" w:rsidRPr="008F7F5B">
        <w:t xml:space="preserve"> Επιτροπή του Δήμου Κω, συνήλθε σε δημόσια συνεδρίαση στο Δημοτικό Κατάστημα, </w:t>
      </w:r>
      <w:r w:rsidR="00C179BF">
        <w:t xml:space="preserve">ύστερα από την υπ’ αριθ. </w:t>
      </w:r>
      <w:proofErr w:type="spellStart"/>
      <w:r w:rsidR="00C179BF">
        <w:t>πρωτ</w:t>
      </w:r>
      <w:proofErr w:type="spellEnd"/>
      <w:r w:rsidR="00C179BF">
        <w:t>. 33693/29-08-2013 πρόσκληση</w:t>
      </w:r>
      <w:r w:rsidR="00C179BF" w:rsidRPr="00D300D3">
        <w:t xml:space="preserve">, που εκδόθηκε από τον Πρόεδρο, και γνωστοποιήθηκε  </w:t>
      </w:r>
      <w:r w:rsidR="00C179BF">
        <w:t xml:space="preserve">στα μέλη της αυθημερόν </w:t>
      </w:r>
      <w:r w:rsidR="00C179BF" w:rsidRPr="00731941">
        <w:rPr>
          <w:color w:val="FF0000"/>
        </w:rPr>
        <w:t xml:space="preserve"> </w:t>
      </w:r>
      <w:r w:rsidR="00C179BF" w:rsidRPr="00D300D3">
        <w:t xml:space="preserve">σύμφωνα με τις διατάξεις των άρθρων 72, 74 και 75 του Ν. 3852/2010 (ΦΕΚ 87 / Α΄ /07-06-2010) – «Νέα Αρχιτεκτονική της  Αυτοδιοίκησης και της Αποκεντρωμένης Διοίκησης – Πρόγραμμα Καλλικράτης» .   </w:t>
      </w:r>
    </w:p>
    <w:p w:rsidR="00C179BF" w:rsidRPr="00D300D3" w:rsidRDefault="00C179BF" w:rsidP="00C179BF">
      <w:pPr>
        <w:jc w:val="both"/>
      </w:pPr>
      <w:r w:rsidRPr="00D300D3">
        <w:tab/>
        <w:t>Πριν από την έναρξη της συνεδρίασης αυτής, ο Πρόεδρος διαπίστωσε ότι στο σύνολο των   μελών ήσαν :</w:t>
      </w:r>
    </w:p>
    <w:p w:rsidR="00C179BF" w:rsidRPr="00984B43" w:rsidRDefault="00C179BF" w:rsidP="00C179BF">
      <w:pPr>
        <w:jc w:val="both"/>
        <w:rPr>
          <w:color w:val="FF0000"/>
        </w:rPr>
      </w:pPr>
    </w:p>
    <w:tbl>
      <w:tblPr>
        <w:tblW w:w="0" w:type="auto"/>
        <w:tblLook w:val="04A0"/>
      </w:tblPr>
      <w:tblGrid>
        <w:gridCol w:w="4715"/>
        <w:gridCol w:w="4715"/>
      </w:tblGrid>
      <w:tr w:rsidR="00C179BF" w:rsidRPr="0010230A" w:rsidTr="000D3638">
        <w:tc>
          <w:tcPr>
            <w:tcW w:w="4715" w:type="dxa"/>
          </w:tcPr>
          <w:p w:rsidR="00C179BF" w:rsidRPr="00A57BF0" w:rsidRDefault="00C179BF" w:rsidP="000D3638">
            <w:pPr>
              <w:jc w:val="both"/>
            </w:pPr>
            <w:r w:rsidRPr="001E76AB">
              <w:t xml:space="preserve">                </w:t>
            </w:r>
            <w:r w:rsidRPr="00A57BF0">
              <w:t>ΠΑΡΟΝΤΕΣ</w:t>
            </w:r>
          </w:p>
          <w:p w:rsidR="00C179BF" w:rsidRPr="00A57BF0" w:rsidRDefault="00C179BF" w:rsidP="000D3638">
            <w:pPr>
              <w:numPr>
                <w:ilvl w:val="0"/>
                <w:numId w:val="2"/>
              </w:numPr>
              <w:jc w:val="both"/>
            </w:pPr>
            <w:r w:rsidRPr="00A57BF0">
              <w:t xml:space="preserve">Γιωργαράς Αντώνιος </w:t>
            </w:r>
          </w:p>
          <w:p w:rsidR="00C179BF" w:rsidRPr="00B12D72" w:rsidRDefault="00C179BF" w:rsidP="000D3638">
            <w:pPr>
              <w:numPr>
                <w:ilvl w:val="0"/>
                <w:numId w:val="2"/>
              </w:numPr>
              <w:jc w:val="both"/>
            </w:pPr>
            <w:r>
              <w:t>Ρούφα Ιωάννα</w:t>
            </w:r>
          </w:p>
          <w:p w:rsidR="00C179BF" w:rsidRDefault="005133CD" w:rsidP="000D3638">
            <w:pPr>
              <w:numPr>
                <w:ilvl w:val="0"/>
                <w:numId w:val="2"/>
              </w:numPr>
              <w:jc w:val="both"/>
            </w:pPr>
            <w:proofErr w:type="spellStart"/>
            <w:r>
              <w:t>Μπαραχάνος</w:t>
            </w:r>
            <w:proofErr w:type="spellEnd"/>
            <w:r>
              <w:t xml:space="preserve"> Αθανάσιος</w:t>
            </w:r>
            <w:r w:rsidR="00286A99">
              <w:rPr>
                <w:rStyle w:val="a5"/>
              </w:rPr>
              <w:footnoteReference w:id="1"/>
            </w:r>
          </w:p>
          <w:p w:rsidR="005133CD" w:rsidRDefault="005133CD" w:rsidP="005133CD">
            <w:pPr>
              <w:numPr>
                <w:ilvl w:val="0"/>
                <w:numId w:val="2"/>
              </w:numPr>
              <w:jc w:val="both"/>
            </w:pPr>
            <w:proofErr w:type="spellStart"/>
            <w:r w:rsidRPr="005133CD">
              <w:t>Διακογιώργης</w:t>
            </w:r>
            <w:proofErr w:type="spellEnd"/>
            <w:r w:rsidRPr="005133CD">
              <w:t xml:space="preserve"> Ελευθέριος</w:t>
            </w:r>
            <w:r w:rsidRPr="000B0F42">
              <w:rPr>
                <w:rStyle w:val="a5"/>
              </w:rPr>
              <w:footnoteReference w:id="2"/>
            </w:r>
          </w:p>
          <w:p w:rsidR="00046CF4" w:rsidRPr="00A57BF0" w:rsidRDefault="00046CF4" w:rsidP="00046CF4">
            <w:pPr>
              <w:numPr>
                <w:ilvl w:val="0"/>
                <w:numId w:val="2"/>
              </w:numPr>
              <w:jc w:val="both"/>
            </w:pPr>
            <w:proofErr w:type="spellStart"/>
            <w:r w:rsidRPr="00A57BF0">
              <w:t>Μήτρου</w:t>
            </w:r>
            <w:proofErr w:type="spellEnd"/>
            <w:r w:rsidRPr="00A57BF0">
              <w:t xml:space="preserve"> Εμμανουήλ</w:t>
            </w:r>
            <w:r w:rsidR="00413DAB">
              <w:rPr>
                <w:rStyle w:val="a5"/>
              </w:rPr>
              <w:footnoteReference w:id="3"/>
            </w:r>
          </w:p>
          <w:p w:rsidR="00C179BF" w:rsidRPr="00B12D72" w:rsidRDefault="00C179BF" w:rsidP="000D3638">
            <w:pPr>
              <w:numPr>
                <w:ilvl w:val="0"/>
                <w:numId w:val="2"/>
              </w:numPr>
              <w:jc w:val="both"/>
            </w:pPr>
            <w:r w:rsidRPr="00B12D72">
              <w:t xml:space="preserve">Σιφάκης Ηλίας     </w:t>
            </w:r>
          </w:p>
          <w:p w:rsidR="00C179BF" w:rsidRPr="00A57BF0" w:rsidRDefault="00C179BF" w:rsidP="000D3638">
            <w:pPr>
              <w:jc w:val="both"/>
            </w:pPr>
            <w:r w:rsidRPr="00A57BF0">
              <w:t xml:space="preserve"> </w:t>
            </w:r>
          </w:p>
        </w:tc>
        <w:tc>
          <w:tcPr>
            <w:tcW w:w="4715" w:type="dxa"/>
          </w:tcPr>
          <w:p w:rsidR="00C179BF" w:rsidRPr="009570C0" w:rsidRDefault="00C179BF" w:rsidP="000D3638">
            <w:pPr>
              <w:jc w:val="both"/>
            </w:pPr>
            <w:r w:rsidRPr="009570C0">
              <w:t xml:space="preserve">       ΑΠΟΝΤΕΣ</w:t>
            </w:r>
          </w:p>
          <w:p w:rsidR="00C179BF" w:rsidRPr="000B0F42" w:rsidRDefault="00C179BF" w:rsidP="009570C0">
            <w:pPr>
              <w:pStyle w:val="a6"/>
              <w:numPr>
                <w:ilvl w:val="0"/>
                <w:numId w:val="5"/>
              </w:numPr>
              <w:ind w:left="388"/>
              <w:jc w:val="both"/>
              <w:rPr>
                <w:rFonts w:ascii="Times New Roman" w:hAnsi="Times New Roman"/>
                <w:color w:val="auto"/>
                <w:sz w:val="24"/>
              </w:rPr>
            </w:pPr>
            <w:r w:rsidRPr="000B0F42">
              <w:rPr>
                <w:rFonts w:ascii="Times New Roman" w:hAnsi="Times New Roman"/>
                <w:color w:val="auto"/>
                <w:sz w:val="24"/>
              </w:rPr>
              <w:t>Ζερβός Νικόλαος</w:t>
            </w:r>
          </w:p>
          <w:p w:rsidR="009570C0" w:rsidRDefault="00C179BF" w:rsidP="009570C0">
            <w:pPr>
              <w:pStyle w:val="a6"/>
              <w:numPr>
                <w:ilvl w:val="0"/>
                <w:numId w:val="5"/>
              </w:numPr>
              <w:ind w:left="388"/>
              <w:jc w:val="both"/>
              <w:rPr>
                <w:rFonts w:ascii="Times New Roman" w:hAnsi="Times New Roman"/>
                <w:color w:val="auto"/>
                <w:sz w:val="24"/>
              </w:rPr>
            </w:pPr>
            <w:proofErr w:type="spellStart"/>
            <w:r w:rsidRPr="000B0F42">
              <w:rPr>
                <w:rFonts w:ascii="Times New Roman" w:hAnsi="Times New Roman"/>
                <w:color w:val="auto"/>
                <w:sz w:val="24"/>
              </w:rPr>
              <w:t>Μαρκόγλου</w:t>
            </w:r>
            <w:proofErr w:type="spellEnd"/>
            <w:r w:rsidRPr="000B0F42">
              <w:rPr>
                <w:rFonts w:ascii="Times New Roman" w:hAnsi="Times New Roman"/>
                <w:color w:val="auto"/>
                <w:sz w:val="24"/>
              </w:rPr>
              <w:t xml:space="preserve"> Σταμάτιος</w:t>
            </w:r>
          </w:p>
          <w:p w:rsidR="005133CD" w:rsidRPr="000B0F42" w:rsidRDefault="005133CD" w:rsidP="009570C0">
            <w:pPr>
              <w:pStyle w:val="a6"/>
              <w:numPr>
                <w:ilvl w:val="0"/>
                <w:numId w:val="5"/>
              </w:numPr>
              <w:ind w:left="388"/>
              <w:jc w:val="both"/>
              <w:rPr>
                <w:rFonts w:ascii="Times New Roman" w:hAnsi="Times New Roman"/>
                <w:color w:val="auto"/>
                <w:sz w:val="24"/>
              </w:rPr>
            </w:pPr>
            <w:proofErr w:type="spellStart"/>
            <w:r>
              <w:rPr>
                <w:rFonts w:ascii="Times New Roman" w:hAnsi="Times New Roman"/>
                <w:color w:val="auto"/>
                <w:sz w:val="24"/>
              </w:rPr>
              <w:t>Κιλιμάτος</w:t>
            </w:r>
            <w:proofErr w:type="spellEnd"/>
            <w:r>
              <w:rPr>
                <w:rFonts w:ascii="Times New Roman" w:hAnsi="Times New Roman"/>
                <w:color w:val="auto"/>
                <w:sz w:val="24"/>
              </w:rPr>
              <w:t xml:space="preserve"> Νικόλαος</w:t>
            </w:r>
            <w:r w:rsidR="00413DAB">
              <w:rPr>
                <w:rStyle w:val="a5"/>
                <w:rFonts w:ascii="Times New Roman" w:hAnsi="Times New Roman"/>
                <w:color w:val="auto"/>
                <w:sz w:val="24"/>
              </w:rPr>
              <w:footnoteReference w:id="4"/>
            </w:r>
            <w:r w:rsidRPr="000B0F42">
              <w:rPr>
                <w:rFonts w:ascii="Times New Roman" w:hAnsi="Times New Roman"/>
                <w:color w:val="auto"/>
                <w:sz w:val="24"/>
              </w:rPr>
              <w:t xml:space="preserve">   </w:t>
            </w:r>
          </w:p>
          <w:p w:rsidR="00C179BF" w:rsidRPr="000B0F42" w:rsidRDefault="00C179BF" w:rsidP="009570C0">
            <w:pPr>
              <w:pStyle w:val="a6"/>
              <w:numPr>
                <w:ilvl w:val="0"/>
                <w:numId w:val="5"/>
              </w:numPr>
              <w:ind w:left="388"/>
              <w:jc w:val="both"/>
              <w:rPr>
                <w:rFonts w:ascii="Times New Roman" w:hAnsi="Times New Roman"/>
                <w:color w:val="auto"/>
                <w:sz w:val="24"/>
              </w:rPr>
            </w:pPr>
            <w:proofErr w:type="spellStart"/>
            <w:r w:rsidRPr="000B0F42">
              <w:rPr>
                <w:rFonts w:ascii="Times New Roman" w:hAnsi="Times New Roman"/>
                <w:color w:val="auto"/>
                <w:sz w:val="24"/>
              </w:rPr>
              <w:t>Μουζουράκης</w:t>
            </w:r>
            <w:proofErr w:type="spellEnd"/>
            <w:r w:rsidRPr="000B0F42">
              <w:rPr>
                <w:rFonts w:ascii="Times New Roman" w:hAnsi="Times New Roman"/>
                <w:color w:val="auto"/>
                <w:sz w:val="24"/>
              </w:rPr>
              <w:t xml:space="preserve"> Θεόφιλος</w:t>
            </w:r>
          </w:p>
          <w:p w:rsidR="00C179BF" w:rsidRPr="000B0F42" w:rsidRDefault="00C179BF" w:rsidP="009570C0">
            <w:pPr>
              <w:pStyle w:val="a6"/>
              <w:numPr>
                <w:ilvl w:val="0"/>
                <w:numId w:val="5"/>
              </w:numPr>
              <w:ind w:left="388"/>
              <w:jc w:val="both"/>
              <w:rPr>
                <w:rFonts w:ascii="Times New Roman" w:hAnsi="Times New Roman"/>
                <w:color w:val="auto"/>
                <w:sz w:val="24"/>
              </w:rPr>
            </w:pPr>
            <w:proofErr w:type="spellStart"/>
            <w:r w:rsidRPr="000B0F42">
              <w:rPr>
                <w:rFonts w:ascii="Times New Roman" w:hAnsi="Times New Roman"/>
                <w:color w:val="auto"/>
                <w:sz w:val="24"/>
              </w:rPr>
              <w:t>Παπαχρήστου</w:t>
            </w:r>
            <w:proofErr w:type="spellEnd"/>
            <w:r w:rsidRPr="000B0F42">
              <w:rPr>
                <w:rFonts w:ascii="Times New Roman" w:hAnsi="Times New Roman"/>
                <w:color w:val="auto"/>
                <w:sz w:val="24"/>
              </w:rPr>
              <w:t>-</w:t>
            </w:r>
            <w:proofErr w:type="spellStart"/>
            <w:r w:rsidRPr="000B0F42">
              <w:rPr>
                <w:rFonts w:ascii="Times New Roman" w:hAnsi="Times New Roman"/>
                <w:color w:val="auto"/>
                <w:sz w:val="24"/>
              </w:rPr>
              <w:t>Ψύρη</w:t>
            </w:r>
            <w:proofErr w:type="spellEnd"/>
            <w:r w:rsidRPr="000B0F42">
              <w:rPr>
                <w:rFonts w:ascii="Times New Roman" w:hAnsi="Times New Roman"/>
                <w:color w:val="auto"/>
                <w:sz w:val="24"/>
              </w:rPr>
              <w:t xml:space="preserve"> Ευτέρπη </w:t>
            </w:r>
          </w:p>
          <w:p w:rsidR="009570C0" w:rsidRPr="00413DAB" w:rsidRDefault="009570C0" w:rsidP="00823938">
            <w:pPr>
              <w:ind w:left="388" w:hanging="388"/>
              <w:jc w:val="both"/>
            </w:pPr>
            <w:r w:rsidRPr="000B0F42">
              <w:rPr>
                <w:i/>
              </w:rPr>
              <w:t xml:space="preserve">      </w:t>
            </w:r>
            <w:r w:rsidR="00C179BF" w:rsidRPr="000B0F42">
              <w:rPr>
                <w:i/>
                <w:sz w:val="20"/>
                <w:szCs w:val="20"/>
              </w:rPr>
              <w:t xml:space="preserve">οι οποίοι  κλήθηκαν και </w:t>
            </w:r>
            <w:r w:rsidR="00823938">
              <w:rPr>
                <w:i/>
                <w:sz w:val="20"/>
                <w:szCs w:val="20"/>
              </w:rPr>
              <w:t xml:space="preserve">δικαιολογημένα </w:t>
            </w:r>
            <w:r w:rsidRPr="000B0F42">
              <w:rPr>
                <w:i/>
                <w:sz w:val="20"/>
                <w:szCs w:val="20"/>
              </w:rPr>
              <w:t>δε</w:t>
            </w:r>
            <w:r w:rsidR="00C179BF" w:rsidRPr="000B0F42">
              <w:rPr>
                <w:i/>
                <w:sz w:val="20"/>
                <w:szCs w:val="20"/>
              </w:rPr>
              <w:t xml:space="preserve">ν προσήλθαν </w:t>
            </w:r>
            <w:r w:rsidR="00C179BF" w:rsidRPr="00413DAB">
              <w:t xml:space="preserve">  </w:t>
            </w:r>
          </w:p>
          <w:p w:rsidR="000B0F42" w:rsidRPr="00413DAB" w:rsidRDefault="00C179BF" w:rsidP="00413DAB">
            <w:pPr>
              <w:jc w:val="both"/>
            </w:pPr>
            <w:r w:rsidRPr="00413DAB">
              <w:t xml:space="preserve">  </w:t>
            </w:r>
          </w:p>
        </w:tc>
      </w:tr>
    </w:tbl>
    <w:p w:rsidR="003C5F82" w:rsidRDefault="00C179BF" w:rsidP="009B1BEC">
      <w:pPr>
        <w:pStyle w:val="a3"/>
      </w:pPr>
      <w:r w:rsidRPr="00C179BF">
        <w:t xml:space="preserve">     </w:t>
      </w:r>
      <w:r w:rsidR="000B0F42">
        <w:t xml:space="preserve">     </w:t>
      </w:r>
      <w:r w:rsidRPr="00C179BF">
        <w:t xml:space="preserve"> </w:t>
      </w:r>
      <w:r w:rsidR="003C5F82" w:rsidRPr="00FB09AC">
        <w:t>Σ</w:t>
      </w:r>
      <w:r w:rsidR="003C5F82">
        <w:t xml:space="preserve">την συνεδρίαση παρευρέθηκε η </w:t>
      </w:r>
      <w:r w:rsidR="003C5F82" w:rsidRPr="00FB09AC">
        <w:t xml:space="preserve">υπάλληλος του Δήμου </w:t>
      </w:r>
      <w:r w:rsidR="000B0F42">
        <w:t>Κω</w:t>
      </w:r>
      <w:r w:rsidR="003C5F82" w:rsidRPr="00FB09AC">
        <w:t xml:space="preserve"> για την ορθή τήρηση των πρακτικών, όπως προβλέπεται από τις διατάξεις του άρθρου 75 του Ν.3852/2010.   </w:t>
      </w:r>
    </w:p>
    <w:p w:rsidR="003C5F82" w:rsidRPr="004E059F" w:rsidRDefault="003C5F82" w:rsidP="003C5F82">
      <w:pPr>
        <w:jc w:val="both"/>
      </w:pPr>
      <w:r>
        <w:t xml:space="preserve"> </w:t>
      </w:r>
      <w:r>
        <w:tab/>
      </w:r>
      <w:r w:rsidRPr="007D2A5D">
        <w:t xml:space="preserve">Ο Πρόεδρος, ύστερα από την διαπίστωση απαρτίας, κήρυξε την έναρξη της </w:t>
      </w:r>
      <w:r>
        <w:t xml:space="preserve"> </w:t>
      </w:r>
      <w:r w:rsidRPr="007D2A5D">
        <w:t>συνεδρίασης</w:t>
      </w:r>
      <w:r>
        <w:t xml:space="preserve"> και </w:t>
      </w:r>
      <w:r w:rsidRPr="004E059F">
        <w:t>εισηγήθηκε  ως κατωτέρω τα θέματα της ημερήσιας διάταξης.</w:t>
      </w:r>
    </w:p>
    <w:p w:rsidR="003C5F82" w:rsidRPr="00FB09AC" w:rsidRDefault="003C5F82" w:rsidP="003C5F82">
      <w:pPr>
        <w:jc w:val="both"/>
      </w:pPr>
    </w:p>
    <w:p w:rsidR="003C5F82" w:rsidRPr="00FB09AC" w:rsidRDefault="003C5F82" w:rsidP="003C5F82">
      <w:pPr>
        <w:pStyle w:val="3"/>
        <w:ind w:firstLine="0"/>
      </w:pPr>
      <w:r>
        <w:t>ΘΕΜ</w:t>
      </w:r>
      <w:r w:rsidR="009B1BEC">
        <w:t xml:space="preserve">Α </w:t>
      </w:r>
      <w:r w:rsidR="003B0760">
        <w:t>1</w:t>
      </w:r>
      <w:r w:rsidRPr="000B0613">
        <w:rPr>
          <w:vertAlign w:val="superscript"/>
        </w:rPr>
        <w:t>ο</w:t>
      </w:r>
      <w:r>
        <w:t xml:space="preserve"> </w:t>
      </w:r>
    </w:p>
    <w:p w:rsidR="003C5F82" w:rsidRPr="009B1BEC" w:rsidRDefault="003C5F82" w:rsidP="003C5F82">
      <w:pPr>
        <w:pStyle w:val="3"/>
        <w:ind w:firstLine="0"/>
      </w:pPr>
      <w:r w:rsidRPr="00FB09AC">
        <w:t>ΑΡ. ΑΠΟΦ. :</w:t>
      </w:r>
      <w:r w:rsidR="009B1BEC">
        <w:t xml:space="preserve"> </w:t>
      </w:r>
      <w:r w:rsidR="003B0760">
        <w:t>214</w:t>
      </w:r>
    </w:p>
    <w:p w:rsidR="000D3638" w:rsidRPr="00CA07E8" w:rsidRDefault="003C5F82" w:rsidP="00BB30B0">
      <w:pPr>
        <w:jc w:val="both"/>
      </w:pPr>
      <w:r>
        <w:t xml:space="preserve">    </w:t>
      </w:r>
      <w:r w:rsidR="003B0760">
        <w:t xml:space="preserve"> </w:t>
      </w:r>
      <w:r>
        <w:t xml:space="preserve"> </w:t>
      </w:r>
      <w:r w:rsidRPr="00491E4A">
        <w:t>Ο  Πρόεδρος  εισηγούμενος το</w:t>
      </w:r>
      <w:r w:rsidR="009B1BEC">
        <w:t xml:space="preserve"> </w:t>
      </w:r>
      <w:r w:rsidR="00BB30B0">
        <w:t>1</w:t>
      </w:r>
      <w:r w:rsidRPr="007C3F1E">
        <w:rPr>
          <w:vertAlign w:val="superscript"/>
        </w:rPr>
        <w:t>ο</w:t>
      </w:r>
      <w:r>
        <w:t xml:space="preserve"> θέμα της ημερήσιας διάταξης </w:t>
      </w:r>
      <w:r w:rsidR="00BB30B0">
        <w:t xml:space="preserve">εξέθεσε </w:t>
      </w:r>
      <w:r w:rsidR="005E2273">
        <w:t xml:space="preserve">ότι με την </w:t>
      </w:r>
      <w:proofErr w:type="spellStart"/>
      <w:r w:rsidR="005E2273">
        <w:t>αριθμ</w:t>
      </w:r>
      <w:proofErr w:type="spellEnd"/>
      <w:r w:rsidR="005E2273">
        <w:t>. 241</w:t>
      </w:r>
      <w:r w:rsidR="005E2273" w:rsidRPr="00B16F15">
        <w:t>/</w:t>
      </w:r>
      <w:r w:rsidR="005E2273">
        <w:t>05-08-</w:t>
      </w:r>
      <w:r w:rsidR="005E2273" w:rsidRPr="00B16F15">
        <w:t>2013</w:t>
      </w:r>
      <w:r w:rsidR="005E2273">
        <w:t xml:space="preserve"> απόφαση Δ.Σ. εγκρίθηκε η διενέργεια της </w:t>
      </w:r>
      <w:r w:rsidR="005E2273" w:rsidRPr="008C7DFF">
        <w:t>προμήθειας</w:t>
      </w:r>
      <w:r w:rsidR="005E2273" w:rsidRPr="008C7DFF">
        <w:rPr>
          <w:b/>
          <w:bCs/>
          <w:szCs w:val="22"/>
        </w:rPr>
        <w:t xml:space="preserve"> </w:t>
      </w:r>
      <w:r w:rsidR="005E2273">
        <w:rPr>
          <w:b/>
          <w:bCs/>
          <w:szCs w:val="22"/>
        </w:rPr>
        <w:t>«</w:t>
      </w:r>
      <w:r w:rsidR="005E2273">
        <w:rPr>
          <w:b/>
        </w:rPr>
        <w:t>αναλωσίμων για τις ανάγκες των συνεργείων εργοταξίου</w:t>
      </w:r>
      <w:r w:rsidR="005E2273" w:rsidRPr="006B3612">
        <w:rPr>
          <w:bCs/>
          <w:szCs w:val="22"/>
        </w:rPr>
        <w:t>»</w:t>
      </w:r>
      <w:r w:rsidR="005E2273" w:rsidRPr="006B3612">
        <w:t>.</w:t>
      </w:r>
      <w:r w:rsidR="005E2273">
        <w:t xml:space="preserve"> Κατόπιν τούτου ανέφερε </w:t>
      </w:r>
      <w:r w:rsidR="00BB30B0">
        <w:t>ότι κρίνεται απαραίτητη η έγκριση των τεχνικών προδιαγραφών-</w:t>
      </w:r>
      <w:r w:rsidR="00BB30B0" w:rsidRPr="004F5284">
        <w:t>όρων διακήρυξης</w:t>
      </w:r>
      <w:r w:rsidR="00BB30B0">
        <w:t xml:space="preserve"> του</w:t>
      </w:r>
      <w:r w:rsidR="00BB30B0" w:rsidRPr="004F5284">
        <w:t xml:space="preserve"> </w:t>
      </w:r>
      <w:r w:rsidR="00BB30B0">
        <w:t>ανοικτού</w:t>
      </w:r>
      <w:r w:rsidR="005E2273">
        <w:t xml:space="preserve"> διαγωνισμού.</w:t>
      </w:r>
      <w:r w:rsidR="00BB30B0">
        <w:t xml:space="preserve"> Κριτήριο κατακύρωσης  θα είναι  η χαμηλότερη τιμή. Η προϋπολογισθείσα δαπάνη ανέρχεται στο ποσό των </w:t>
      </w:r>
      <w:r w:rsidR="00BB30B0">
        <w:lastRenderedPageBreak/>
        <w:t>69.567,29 €, συμπεριλαμβανομένου του Φ.Π.Α (16%)</w:t>
      </w:r>
      <w:r w:rsidR="005E2273">
        <w:t>,</w:t>
      </w:r>
      <w:r w:rsidR="00BB30B0">
        <w:t xml:space="preserve"> η οποία έχει προβλεφθεί στον  προϋπολογισμό του Δήμου Κω για το οικονομικό έτος 2013. </w:t>
      </w:r>
      <w:r w:rsidR="007C7CD3">
        <w:t xml:space="preserve"> </w:t>
      </w:r>
    </w:p>
    <w:p w:rsidR="00BF5AC3" w:rsidRDefault="006961B1" w:rsidP="003C5F82">
      <w:pPr>
        <w:jc w:val="both"/>
      </w:pPr>
      <w:r>
        <w:t xml:space="preserve">       </w:t>
      </w:r>
      <w:r w:rsidR="003C5F82" w:rsidRPr="00D60057">
        <w:t>Ακολούθησε διαλογική συζήτηση κατά την διάρκεια της οποίας διατυπώθηκαν διάφορες απόψεις επί του θέματος</w:t>
      </w:r>
      <w:r w:rsidR="005E2273">
        <w:t xml:space="preserve"> μεταξύ αυτών και του μέλους </w:t>
      </w:r>
      <w:proofErr w:type="spellStart"/>
      <w:r w:rsidR="005E2273">
        <w:t>Σιφάκη</w:t>
      </w:r>
      <w:proofErr w:type="spellEnd"/>
      <w:r w:rsidR="005E2273">
        <w:t xml:space="preserve"> Ηλία, ο οποίος ανέφερε ότι μετά τις καταγγελίες της Δύναμης Αλλαγής</w:t>
      </w:r>
      <w:r w:rsidR="009C1A24">
        <w:t>,</w:t>
      </w:r>
      <w:r w:rsidR="005E2273">
        <w:t xml:space="preserve"> τις σχετικές με τις αποθήκες του Δήμου</w:t>
      </w:r>
      <w:r w:rsidR="009C1A24">
        <w:t>,</w:t>
      </w:r>
      <w:r w:rsidR="005E2273">
        <w:t xml:space="preserve"> προκύπτει μέγα θέμα για το τι γίνεται με αυτές, τι μπαίνει, τι βγαίνει και γενικά πως γίνεται η διαχείριση τους</w:t>
      </w:r>
      <w:r w:rsidR="003C5F82">
        <w:t>.</w:t>
      </w:r>
      <w:r w:rsidR="005E2273">
        <w:t xml:space="preserve"> Μέχρι αυτό να ξεκαθαριστεί δεν εγκρίνει το θέμα.  </w:t>
      </w:r>
    </w:p>
    <w:p w:rsidR="003C5F82" w:rsidRDefault="00BF5AC3" w:rsidP="003C5F82">
      <w:pPr>
        <w:jc w:val="both"/>
      </w:pPr>
      <w:r>
        <w:t xml:space="preserve">    </w:t>
      </w:r>
      <w:r w:rsidR="00B94322">
        <w:t xml:space="preserve">    </w:t>
      </w:r>
      <w:r>
        <w:t xml:space="preserve">Ο Πρόεδρος με τη σειρά του τόνισε ότι κανείς δεν μπορεί να καταγγέλλει </w:t>
      </w:r>
      <w:r w:rsidR="00B94322">
        <w:t xml:space="preserve">και να σπιλώνει άτομα και ειδικότερα </w:t>
      </w:r>
      <w:r>
        <w:t>εργαζόμενους του Δήμου, χωρίς στοιχεία</w:t>
      </w:r>
      <w:r w:rsidR="00B94322">
        <w:t>.</w:t>
      </w:r>
      <w:r>
        <w:t xml:space="preserve"> </w:t>
      </w:r>
      <w:r w:rsidR="002E5EDF">
        <w:t xml:space="preserve">Η αποθήκη του Δήμου λειτουργεί άψογα υπό την ευθύνη συγκεκριμένων υπαλλήλων και δεν επιτρέπει σε κανέναν να αμφισβητεί την ακεραιότητά τους. </w:t>
      </w:r>
      <w:r>
        <w:t xml:space="preserve"> </w:t>
      </w:r>
      <w:r w:rsidR="003C5F82">
        <w:t xml:space="preserve"> </w:t>
      </w:r>
      <w:r w:rsidR="006961B1">
        <w:t xml:space="preserve"> </w:t>
      </w:r>
    </w:p>
    <w:p w:rsidR="006961B1" w:rsidRPr="00CA07E8" w:rsidRDefault="006961B1" w:rsidP="006961B1">
      <w:pPr>
        <w:jc w:val="both"/>
      </w:pPr>
      <w:r w:rsidRPr="00CA07E8">
        <w:t xml:space="preserve">  </w:t>
      </w:r>
      <w:r>
        <w:t xml:space="preserve">      </w:t>
      </w:r>
      <w:r w:rsidRPr="00CA07E8">
        <w:rPr>
          <w:bCs/>
        </w:rPr>
        <w:t xml:space="preserve">Στη συνέχεια ζήτησε από τα μέλη να αποφασίσουν σχετικά. </w:t>
      </w:r>
    </w:p>
    <w:p w:rsidR="00B94322" w:rsidRDefault="001B0EEE" w:rsidP="001B0EEE">
      <w:pPr>
        <w:jc w:val="both"/>
      </w:pPr>
      <w:r w:rsidRPr="00BC55D6">
        <w:rPr>
          <w:u w:val="single"/>
        </w:rPr>
        <w:t>Υπέρ</w:t>
      </w:r>
      <w:r w:rsidRPr="00BC55D6">
        <w:t xml:space="preserve"> της πρότασης ψήφισαν ο Πρόεδρο</w:t>
      </w:r>
      <w:r>
        <w:t>ς κ. Γιωργαράς Αντώνιος και τέσσερα (4</w:t>
      </w:r>
      <w:r w:rsidRPr="00BC55D6">
        <w:t xml:space="preserve">) μέλη: 1) </w:t>
      </w:r>
      <w:r>
        <w:t>Ρούφα Ιωάννα</w:t>
      </w:r>
      <w:r w:rsidRPr="00BC55D6">
        <w:t>, 2)</w:t>
      </w:r>
      <w:r w:rsidR="001267C6">
        <w:t xml:space="preserve"> </w:t>
      </w:r>
      <w:proofErr w:type="spellStart"/>
      <w:r w:rsidR="001267C6">
        <w:t>Μπαραχάνος</w:t>
      </w:r>
      <w:proofErr w:type="spellEnd"/>
      <w:r w:rsidR="001267C6">
        <w:t xml:space="preserve"> Αθανάσιος, 3)</w:t>
      </w:r>
      <w:r>
        <w:t xml:space="preserve"> </w:t>
      </w:r>
      <w:proofErr w:type="spellStart"/>
      <w:r w:rsidR="001267C6">
        <w:t>Διακογιώργης</w:t>
      </w:r>
      <w:proofErr w:type="spellEnd"/>
      <w:r w:rsidR="001267C6">
        <w:t xml:space="preserve"> Ελευθέριος</w:t>
      </w:r>
      <w:r w:rsidR="006961B1">
        <w:t>,</w:t>
      </w:r>
      <w:r w:rsidRPr="00BC55D6">
        <w:t xml:space="preserve"> </w:t>
      </w:r>
      <w:r>
        <w:t>3)</w:t>
      </w:r>
      <w:r w:rsidRPr="00BC55D6">
        <w:t xml:space="preserve"> </w:t>
      </w:r>
      <w:proofErr w:type="spellStart"/>
      <w:r w:rsidRPr="00BC55D6">
        <w:t>Μήτρου</w:t>
      </w:r>
      <w:proofErr w:type="spellEnd"/>
      <w:r>
        <w:t xml:space="preserve"> Εμμανουήλ</w:t>
      </w:r>
      <w:r w:rsidR="00B94322">
        <w:t>.</w:t>
      </w:r>
    </w:p>
    <w:p w:rsidR="001B0EEE" w:rsidRPr="00BC55D6" w:rsidRDefault="00B94322" w:rsidP="001B0EEE">
      <w:pPr>
        <w:jc w:val="both"/>
        <w:rPr>
          <w:u w:val="single"/>
        </w:rPr>
      </w:pPr>
      <w:r w:rsidRPr="00AE29EB">
        <w:rPr>
          <w:u w:val="single"/>
        </w:rPr>
        <w:t>Κατά</w:t>
      </w:r>
      <w:r>
        <w:t xml:space="preserve"> της πρότασης ψήφισε ένα (1) μέλος: </w:t>
      </w:r>
      <w:r w:rsidR="001B0EEE" w:rsidRPr="00BC55D6">
        <w:t xml:space="preserve"> </w:t>
      </w:r>
      <w:r>
        <w:t>1</w:t>
      </w:r>
      <w:r w:rsidR="001B0EEE">
        <w:t xml:space="preserve">) </w:t>
      </w:r>
      <w:proofErr w:type="spellStart"/>
      <w:r w:rsidR="001B0EEE" w:rsidRPr="00BC55D6">
        <w:t>Σιφάκης</w:t>
      </w:r>
      <w:proofErr w:type="spellEnd"/>
      <w:r w:rsidR="001B0EEE" w:rsidRPr="00BC55D6">
        <w:t xml:space="preserve"> Ηλίας.</w:t>
      </w:r>
    </w:p>
    <w:p w:rsidR="003C5F82" w:rsidRPr="00FB09AC" w:rsidRDefault="00AE29EB" w:rsidP="003C5F82">
      <w:pPr>
        <w:jc w:val="both"/>
      </w:pPr>
      <w:r>
        <w:rPr>
          <w:spacing w:val="-3"/>
        </w:rPr>
        <w:t xml:space="preserve">          </w:t>
      </w:r>
      <w:r w:rsidR="003C5F82" w:rsidRPr="00FB09AC">
        <w:rPr>
          <w:spacing w:val="-3"/>
        </w:rPr>
        <w:t>Η Οικονομική  Επιτροπή μετά από διαλογική συζήτηση, ανταλλαγή θέσεων και απόψεων, αφού έλαβε υπόψη της</w:t>
      </w:r>
      <w:r w:rsidR="003C5F82" w:rsidRPr="00FB09AC">
        <w:t xml:space="preserve"> :         </w:t>
      </w:r>
    </w:p>
    <w:p w:rsidR="003C5F82" w:rsidRPr="00FB09AC" w:rsidRDefault="003C5F82" w:rsidP="001267C6">
      <w:pPr>
        <w:numPr>
          <w:ilvl w:val="0"/>
          <w:numId w:val="1"/>
        </w:numPr>
        <w:tabs>
          <w:tab w:val="num" w:pos="567"/>
        </w:tabs>
        <w:ind w:left="567" w:hanging="425"/>
        <w:jc w:val="both"/>
      </w:pPr>
      <w:r w:rsidRPr="00FB09AC">
        <w:t xml:space="preserve">Την εισήγηση του Προέδρου </w:t>
      </w:r>
    </w:p>
    <w:p w:rsidR="003C5F82" w:rsidRPr="00BF37F5" w:rsidRDefault="003C5F82" w:rsidP="001267C6">
      <w:pPr>
        <w:numPr>
          <w:ilvl w:val="0"/>
          <w:numId w:val="1"/>
        </w:numPr>
        <w:tabs>
          <w:tab w:val="num" w:pos="567"/>
        </w:tabs>
        <w:ind w:left="567" w:hanging="425"/>
        <w:jc w:val="both"/>
      </w:pPr>
      <w:r w:rsidRPr="00FB09AC">
        <w:t>Τις διατάξεις των άρθρων 72 και 75 του Ν. 3852/2010</w:t>
      </w:r>
    </w:p>
    <w:p w:rsidR="003C5F82" w:rsidRDefault="003C5F82" w:rsidP="001267C6">
      <w:pPr>
        <w:numPr>
          <w:ilvl w:val="0"/>
          <w:numId w:val="1"/>
        </w:numPr>
        <w:tabs>
          <w:tab w:val="num" w:pos="567"/>
        </w:tabs>
        <w:ind w:left="567" w:hanging="425"/>
        <w:jc w:val="both"/>
      </w:pPr>
      <w:r w:rsidRPr="00BF37F5">
        <w:t>Τις διατάξεις του</w:t>
      </w:r>
      <w:r w:rsidRPr="003D1DD1">
        <w:rPr>
          <w:color w:val="FF0000"/>
        </w:rPr>
        <w:t xml:space="preserve">  </w:t>
      </w:r>
      <w:r>
        <w:rPr>
          <w:color w:val="FF0000"/>
        </w:rPr>
        <w:t xml:space="preserve"> </w:t>
      </w:r>
      <w:r w:rsidRPr="004E3DBB">
        <w:t>ΕΚΠΟΤΑ (</w:t>
      </w:r>
      <w:proofErr w:type="spellStart"/>
      <w:r w:rsidRPr="004E3DBB">
        <w:t>Αποφ</w:t>
      </w:r>
      <w:proofErr w:type="spellEnd"/>
      <w:r w:rsidRPr="004E3DBB">
        <w:t xml:space="preserve">. Υπ. </w:t>
      </w:r>
      <w:proofErr w:type="spellStart"/>
      <w:r w:rsidRPr="004E3DBB">
        <w:t>Εσ</w:t>
      </w:r>
      <w:proofErr w:type="spellEnd"/>
      <w:r w:rsidRPr="004E3DBB">
        <w:t>. 11389/93)</w:t>
      </w:r>
    </w:p>
    <w:p w:rsidR="001267C6" w:rsidRPr="00134BB2" w:rsidRDefault="001267C6" w:rsidP="001267C6">
      <w:pPr>
        <w:numPr>
          <w:ilvl w:val="0"/>
          <w:numId w:val="1"/>
        </w:numPr>
        <w:ind w:left="567" w:hanging="425"/>
        <w:jc w:val="both"/>
      </w:pPr>
      <w:r>
        <w:t>Την αριθ. 241</w:t>
      </w:r>
      <w:r w:rsidRPr="00B16F15">
        <w:t>/2013 απόφαση</w:t>
      </w:r>
      <w:r w:rsidRPr="00134BB2">
        <w:t xml:space="preserve"> Δ.Σ.</w:t>
      </w:r>
    </w:p>
    <w:p w:rsidR="001267C6" w:rsidRDefault="001267C6" w:rsidP="001267C6">
      <w:pPr>
        <w:numPr>
          <w:ilvl w:val="0"/>
          <w:numId w:val="1"/>
        </w:numPr>
        <w:ind w:left="567" w:hanging="425"/>
        <w:jc w:val="both"/>
      </w:pPr>
      <w:r>
        <w:t>Τον  προϋπολογισμό του Δήμου Κω για το 2013 στους  Κ.Α</w:t>
      </w:r>
      <w:r w:rsidR="007A0974">
        <w:t>.</w:t>
      </w:r>
      <w:r>
        <w:t xml:space="preserve"> 30.6691, 30.6692 και 30.6699.04  στους οποίους  έχουν προβλεφθεί πιστώσεις  οι οποίες έχουν αναληφθεί </w:t>
      </w:r>
    </w:p>
    <w:p w:rsidR="001267C6" w:rsidRDefault="001267C6" w:rsidP="001267C6">
      <w:pPr>
        <w:numPr>
          <w:ilvl w:val="0"/>
          <w:numId w:val="1"/>
        </w:numPr>
        <w:ind w:left="567" w:hanging="425"/>
        <w:jc w:val="both"/>
      </w:pPr>
      <w:r>
        <w:t>Τις Τεχνικές Προδιαγραφές οι οποίες συντάχθηκαν από την αρμόδια υπηρεσία του Δήμου</w:t>
      </w:r>
    </w:p>
    <w:p w:rsidR="001267C6" w:rsidRDefault="001267C6" w:rsidP="001267C6">
      <w:pPr>
        <w:numPr>
          <w:ilvl w:val="0"/>
          <w:numId w:val="1"/>
        </w:numPr>
        <w:ind w:left="567" w:hanging="425"/>
        <w:jc w:val="both"/>
      </w:pPr>
      <w:r>
        <w:t xml:space="preserve">Την συζήτηση που προηγήθηκε και τις απόψεις που διατυπώθηκαν </w:t>
      </w:r>
      <w:r w:rsidRPr="009C6BF7">
        <w:t xml:space="preserve">   </w:t>
      </w:r>
    </w:p>
    <w:p w:rsidR="003C5F82" w:rsidRPr="0010406C" w:rsidRDefault="003C5F82" w:rsidP="003C5F82">
      <w:pPr>
        <w:ind w:left="510"/>
        <w:jc w:val="both"/>
      </w:pPr>
    </w:p>
    <w:p w:rsidR="003C5F82" w:rsidRDefault="003C5F82" w:rsidP="003C5F82">
      <w:pPr>
        <w:jc w:val="center"/>
        <w:rPr>
          <w:b/>
        </w:rPr>
      </w:pPr>
      <w:r>
        <w:rPr>
          <w:b/>
        </w:rPr>
        <w:t>ΑΠΟΦΑΣΙΖΕΙ</w:t>
      </w:r>
      <w:r w:rsidRPr="00BF37F5">
        <w:rPr>
          <w:b/>
        </w:rPr>
        <w:t xml:space="preserve">  </w:t>
      </w:r>
      <w:r w:rsidR="001267C6">
        <w:rPr>
          <w:b/>
        </w:rPr>
        <w:t>κατά ΠΛΕΙΟΨΗΦΙΑ</w:t>
      </w:r>
    </w:p>
    <w:p w:rsidR="001267C6" w:rsidRPr="00BF37F5" w:rsidRDefault="001267C6" w:rsidP="003C5F82">
      <w:pPr>
        <w:jc w:val="center"/>
        <w:rPr>
          <w:b/>
        </w:rPr>
      </w:pPr>
      <w:r>
        <w:rPr>
          <w:b/>
        </w:rPr>
        <w:t xml:space="preserve">Με </w:t>
      </w:r>
      <w:r w:rsidR="003F1EE0">
        <w:rPr>
          <w:b/>
        </w:rPr>
        <w:t>πέντε (5) ΝΑΙ και ένα (1) ΟΧΙ</w:t>
      </w:r>
    </w:p>
    <w:p w:rsidR="003F1EE0" w:rsidRDefault="003F1EE0" w:rsidP="009C1A24">
      <w:pPr>
        <w:jc w:val="both"/>
        <w:rPr>
          <w:bCs/>
        </w:rPr>
      </w:pPr>
      <w:r>
        <w:t xml:space="preserve"> Α</w:t>
      </w:r>
      <w:r>
        <w:rPr>
          <w:spacing w:val="-3"/>
        </w:rPr>
        <w:t xml:space="preserve">. </w:t>
      </w:r>
      <w:r>
        <w:t xml:space="preserve">Εγκρίνει τις τεχνικές προδιαγραφές της </w:t>
      </w:r>
      <w:r w:rsidRPr="000F4ED3">
        <w:rPr>
          <w:b/>
        </w:rPr>
        <w:t>«</w:t>
      </w:r>
      <w:r>
        <w:rPr>
          <w:b/>
        </w:rPr>
        <w:t>Προμήθειας αναλωσίμων συνεργείων εργοταξίου</w:t>
      </w:r>
      <w:r w:rsidRPr="000F4ED3">
        <w:rPr>
          <w:b/>
        </w:rPr>
        <w:t>»</w:t>
      </w:r>
      <w:r w:rsidR="007A0974">
        <w:t xml:space="preserve">, </w:t>
      </w:r>
      <w:proofErr w:type="spellStart"/>
      <w:r w:rsidR="007A0974">
        <w:t>ενδ</w:t>
      </w:r>
      <w:proofErr w:type="spellEnd"/>
      <w:r w:rsidR="007A0974">
        <w:t xml:space="preserve">. προϋπολογισμού 69.567,29 </w:t>
      </w:r>
      <w:r>
        <w:t xml:space="preserve">€ </w:t>
      </w:r>
      <w:r>
        <w:rPr>
          <w:bCs/>
        </w:rPr>
        <w:t xml:space="preserve"> (συμπεριλαμβανομένου του ΦΠΑ 16%)</w:t>
      </w:r>
    </w:p>
    <w:p w:rsidR="003F1EE0" w:rsidRDefault="003F1EE0" w:rsidP="009C1A24">
      <w:pPr>
        <w:jc w:val="both"/>
      </w:pPr>
      <w:r>
        <w:t>Β. Εγκρίνει τους όρους διακήρυξης του ανοικτού  διαγωνισμού</w:t>
      </w:r>
      <w:r w:rsidRPr="0046077A">
        <w:t xml:space="preserve"> </w:t>
      </w:r>
      <w:r>
        <w:t>με κριτήριο κατακύρωσης τη χαμηλότερη τιμή</w:t>
      </w:r>
      <w:r w:rsidRPr="00545C8E">
        <w:t xml:space="preserve"> </w:t>
      </w:r>
      <w:r w:rsidR="007A0974">
        <w:t>ανά είδος</w:t>
      </w:r>
      <w:r>
        <w:t>,</w:t>
      </w:r>
      <w:r w:rsidRPr="00A953D3">
        <w:t xml:space="preserve"> </w:t>
      </w:r>
      <w:r>
        <w:t xml:space="preserve">σύμφωνα με το συνημμένο σχέδιο, το οποίο αποτελεί αναπόσπαστο μέρος της παρούσας  απόφασης. </w:t>
      </w:r>
    </w:p>
    <w:p w:rsidR="00C44C83" w:rsidRPr="007553F4" w:rsidRDefault="003F1EE0" w:rsidP="00C44C83">
      <w:pPr>
        <w:jc w:val="both"/>
      </w:pPr>
      <w:r>
        <w:t xml:space="preserve">Γ. Διαθέτει το ποσό των  </w:t>
      </w:r>
      <w:r w:rsidR="007553F4">
        <w:t>55.000,00</w:t>
      </w:r>
      <w:r>
        <w:t xml:space="preserve"> €,</w:t>
      </w:r>
      <w:r>
        <w:rPr>
          <w:bCs/>
        </w:rPr>
        <w:t xml:space="preserve"> </w:t>
      </w:r>
      <w:r>
        <w:t xml:space="preserve"> συμπεριλαμβανομένου του Φ.Π.Α. και σε βάρος των Κ.Α.</w:t>
      </w:r>
      <w:r w:rsidR="007A0974" w:rsidRPr="007A0974">
        <w:t xml:space="preserve"> </w:t>
      </w:r>
      <w:r w:rsidR="007A0974">
        <w:t xml:space="preserve">30.6691, 30.6692 και 30.6699.04 </w:t>
      </w:r>
      <w:r>
        <w:t>του προϋπολογισμού του Δήμου Κω για το οικονομικό έτος 201</w:t>
      </w:r>
      <w:r w:rsidRPr="009142B7">
        <w:t>3</w:t>
      </w:r>
      <w:r>
        <w:t xml:space="preserve">. </w:t>
      </w:r>
      <w:r w:rsidR="007553F4">
        <w:t>Το υπόλοιπο ποσό των 14.567,29 € θα βαρύνει τον προϋπολογισμό του 2014.</w:t>
      </w:r>
    </w:p>
    <w:p w:rsidR="003C5F82" w:rsidRPr="00FB09AC" w:rsidRDefault="003C5F82" w:rsidP="003C5F82">
      <w:pPr>
        <w:jc w:val="both"/>
      </w:pPr>
      <w:r>
        <w:t>………….</w:t>
      </w:r>
      <w:r w:rsidRPr="00FB09AC">
        <w:t>…………</w:t>
      </w:r>
      <w:r>
        <w:t>…………………………………………………………………………………...</w:t>
      </w:r>
    </w:p>
    <w:p w:rsidR="003C5F82" w:rsidRDefault="003C5F82" w:rsidP="00CA07E8">
      <w:pPr>
        <w:jc w:val="both"/>
      </w:pPr>
      <w:r w:rsidRPr="00FB09AC">
        <w:t>Αφού συντάχθηκε και αναγνώσθηκε το πρακτικό αυτό, υπογράφεται ως κατωτέρω.</w:t>
      </w:r>
      <w:r w:rsidR="00CA07E8">
        <w:t xml:space="preserve"> </w:t>
      </w:r>
    </w:p>
    <w:p w:rsidR="006961B1" w:rsidRDefault="006961B1" w:rsidP="00CA07E8">
      <w:pPr>
        <w:jc w:val="both"/>
      </w:pPr>
    </w:p>
    <w:p w:rsidR="006961B1" w:rsidRDefault="006961B1" w:rsidP="00CA07E8">
      <w:pPr>
        <w:jc w:val="both"/>
      </w:pPr>
    </w:p>
    <w:tbl>
      <w:tblPr>
        <w:tblStyle w:val="aa"/>
        <w:tblpPr w:leftFromText="180" w:rightFromText="180" w:vertAnchor="text" w:horzAnchor="margin" w:tblpY="115"/>
        <w:tblW w:w="98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040"/>
      </w:tblGrid>
      <w:tr w:rsidR="00CA07E8" w:rsidRPr="00970B7F" w:rsidTr="00C01B2C">
        <w:tc>
          <w:tcPr>
            <w:tcW w:w="4815" w:type="dxa"/>
          </w:tcPr>
          <w:p w:rsidR="00CA07E8" w:rsidRPr="00970B7F" w:rsidRDefault="00CA07E8" w:rsidP="00C01B2C">
            <w:pPr>
              <w:jc w:val="center"/>
              <w:rPr>
                <w:b/>
                <w:sz w:val="24"/>
                <w:szCs w:val="24"/>
                <w:lang w:eastAsia="en-US"/>
              </w:rPr>
            </w:pPr>
          </w:p>
          <w:p w:rsidR="00CA07E8" w:rsidRPr="00970B7F" w:rsidRDefault="00CA07E8" w:rsidP="00C01B2C">
            <w:pPr>
              <w:jc w:val="center"/>
              <w:rPr>
                <w:b/>
                <w:sz w:val="24"/>
                <w:szCs w:val="24"/>
                <w:lang w:eastAsia="en-US"/>
              </w:rPr>
            </w:pPr>
            <w:r w:rsidRPr="00970B7F">
              <w:rPr>
                <w:b/>
                <w:sz w:val="24"/>
                <w:szCs w:val="24"/>
                <w:lang w:eastAsia="en-US"/>
              </w:rPr>
              <w:t>Ο Πρόεδρος της Οικονομικής Επιτροπής</w:t>
            </w:r>
          </w:p>
          <w:p w:rsidR="00CA07E8" w:rsidRPr="00970B7F" w:rsidRDefault="00CA07E8" w:rsidP="00C01B2C">
            <w:pPr>
              <w:jc w:val="center"/>
              <w:rPr>
                <w:b/>
                <w:sz w:val="24"/>
                <w:szCs w:val="24"/>
                <w:lang w:eastAsia="en-US"/>
              </w:rPr>
            </w:pPr>
          </w:p>
          <w:p w:rsidR="00CA07E8" w:rsidRPr="00970B7F" w:rsidRDefault="00CA07E8" w:rsidP="00C01B2C">
            <w:pPr>
              <w:jc w:val="center"/>
              <w:rPr>
                <w:sz w:val="24"/>
                <w:szCs w:val="24"/>
                <w:lang w:eastAsia="en-US"/>
              </w:rPr>
            </w:pPr>
          </w:p>
          <w:p w:rsidR="00CA07E8" w:rsidRPr="00970B7F" w:rsidRDefault="00CA07E8" w:rsidP="00C01B2C">
            <w:pPr>
              <w:jc w:val="center"/>
              <w:rPr>
                <w:sz w:val="24"/>
                <w:szCs w:val="24"/>
                <w:lang w:eastAsia="en-US"/>
              </w:rPr>
            </w:pPr>
            <w:r w:rsidRPr="00970B7F">
              <w:rPr>
                <w:sz w:val="24"/>
                <w:szCs w:val="24"/>
                <w:lang w:eastAsia="en-US"/>
              </w:rPr>
              <w:t>Γιωργαράς Αντώνιος</w:t>
            </w:r>
          </w:p>
          <w:p w:rsidR="00CA07E8" w:rsidRPr="00970B7F" w:rsidRDefault="00CA07E8" w:rsidP="00C01B2C">
            <w:pPr>
              <w:jc w:val="both"/>
              <w:rPr>
                <w:sz w:val="24"/>
                <w:szCs w:val="24"/>
                <w:lang w:eastAsia="en-US"/>
              </w:rPr>
            </w:pPr>
          </w:p>
        </w:tc>
        <w:tc>
          <w:tcPr>
            <w:tcW w:w="5040" w:type="dxa"/>
            <w:hideMark/>
          </w:tcPr>
          <w:p w:rsidR="00CA07E8" w:rsidRPr="00970B7F" w:rsidRDefault="00CA07E8" w:rsidP="00C01B2C">
            <w:pPr>
              <w:pStyle w:val="5"/>
              <w:ind w:left="588"/>
              <w:outlineLvl w:val="4"/>
              <w:rPr>
                <w:rFonts w:ascii="Times New Roman" w:hAnsi="Times New Roman" w:cs="Times New Roman"/>
                <w:b/>
                <w:color w:val="auto"/>
                <w:sz w:val="24"/>
                <w:szCs w:val="24"/>
                <w:lang w:eastAsia="en-US"/>
              </w:rPr>
            </w:pPr>
            <w:r w:rsidRPr="00970B7F">
              <w:rPr>
                <w:rFonts w:ascii="Times New Roman" w:hAnsi="Times New Roman" w:cs="Times New Roman"/>
                <w:color w:val="auto"/>
                <w:sz w:val="24"/>
                <w:szCs w:val="24"/>
                <w:lang w:eastAsia="en-US"/>
              </w:rPr>
              <w:t xml:space="preserve">    </w:t>
            </w:r>
            <w:r w:rsidRPr="00970B7F">
              <w:rPr>
                <w:rFonts w:ascii="Times New Roman" w:hAnsi="Times New Roman" w:cs="Times New Roman"/>
                <w:b/>
                <w:color w:val="auto"/>
                <w:sz w:val="24"/>
                <w:szCs w:val="24"/>
                <w:lang w:eastAsia="en-US"/>
              </w:rPr>
              <w:t>Τα μέλη</w:t>
            </w:r>
          </w:p>
          <w:p w:rsidR="00CA07E8" w:rsidRPr="00CA07E8" w:rsidRDefault="00CA07E8" w:rsidP="00C01B2C">
            <w:pPr>
              <w:pStyle w:val="a6"/>
              <w:numPr>
                <w:ilvl w:val="0"/>
                <w:numId w:val="4"/>
              </w:numPr>
              <w:jc w:val="both"/>
              <w:rPr>
                <w:rFonts w:ascii="Times New Roman" w:hAnsi="Times New Roman"/>
                <w:color w:val="auto"/>
                <w:sz w:val="24"/>
                <w:szCs w:val="24"/>
                <w:lang w:eastAsia="en-US"/>
              </w:rPr>
            </w:pPr>
            <w:r w:rsidRPr="00CA07E8">
              <w:rPr>
                <w:rFonts w:ascii="Times New Roman" w:hAnsi="Times New Roman"/>
                <w:color w:val="auto"/>
                <w:sz w:val="24"/>
                <w:szCs w:val="24"/>
                <w:lang w:eastAsia="en-US"/>
              </w:rPr>
              <w:t>Ρούφα Ιωάννα</w:t>
            </w:r>
          </w:p>
          <w:p w:rsidR="00CA07E8" w:rsidRDefault="007A0974" w:rsidP="00C01B2C">
            <w:pPr>
              <w:pStyle w:val="a6"/>
              <w:numPr>
                <w:ilvl w:val="0"/>
                <w:numId w:val="4"/>
              </w:numPr>
              <w:jc w:val="both"/>
              <w:rPr>
                <w:rFonts w:ascii="Times New Roman" w:hAnsi="Times New Roman"/>
                <w:color w:val="auto"/>
                <w:sz w:val="24"/>
                <w:szCs w:val="24"/>
                <w:lang w:eastAsia="en-US"/>
              </w:rPr>
            </w:pPr>
            <w:proofErr w:type="spellStart"/>
            <w:r>
              <w:rPr>
                <w:rFonts w:ascii="Times New Roman" w:hAnsi="Times New Roman"/>
                <w:color w:val="auto"/>
                <w:sz w:val="24"/>
                <w:szCs w:val="24"/>
                <w:lang w:eastAsia="en-US"/>
              </w:rPr>
              <w:t>Μπαραχάνος</w:t>
            </w:r>
            <w:proofErr w:type="spellEnd"/>
            <w:r>
              <w:rPr>
                <w:rFonts w:ascii="Times New Roman" w:hAnsi="Times New Roman"/>
                <w:color w:val="auto"/>
                <w:sz w:val="24"/>
                <w:szCs w:val="24"/>
                <w:lang w:eastAsia="en-US"/>
              </w:rPr>
              <w:t xml:space="preserve"> Αθανάσιος</w:t>
            </w:r>
          </w:p>
          <w:p w:rsidR="007A0974" w:rsidRPr="00CA07E8" w:rsidRDefault="007A0974" w:rsidP="00C01B2C">
            <w:pPr>
              <w:pStyle w:val="a6"/>
              <w:numPr>
                <w:ilvl w:val="0"/>
                <w:numId w:val="4"/>
              </w:numPr>
              <w:jc w:val="both"/>
              <w:rPr>
                <w:rFonts w:ascii="Times New Roman" w:hAnsi="Times New Roman"/>
                <w:color w:val="auto"/>
                <w:sz w:val="24"/>
                <w:szCs w:val="24"/>
                <w:lang w:eastAsia="en-US"/>
              </w:rPr>
            </w:pPr>
            <w:proofErr w:type="spellStart"/>
            <w:r>
              <w:rPr>
                <w:rFonts w:ascii="Times New Roman" w:hAnsi="Times New Roman"/>
                <w:color w:val="auto"/>
                <w:sz w:val="24"/>
                <w:szCs w:val="24"/>
                <w:lang w:eastAsia="en-US"/>
              </w:rPr>
              <w:t>Διακογιώργης</w:t>
            </w:r>
            <w:proofErr w:type="spellEnd"/>
            <w:r>
              <w:rPr>
                <w:rFonts w:ascii="Times New Roman" w:hAnsi="Times New Roman"/>
                <w:color w:val="auto"/>
                <w:sz w:val="24"/>
                <w:szCs w:val="24"/>
                <w:lang w:eastAsia="en-US"/>
              </w:rPr>
              <w:t xml:space="preserve"> Ελευθέριος</w:t>
            </w:r>
          </w:p>
          <w:p w:rsidR="00CA07E8" w:rsidRPr="00CA07E8" w:rsidRDefault="00CA07E8" w:rsidP="00C01B2C">
            <w:pPr>
              <w:pStyle w:val="a6"/>
              <w:numPr>
                <w:ilvl w:val="0"/>
                <w:numId w:val="4"/>
              </w:numPr>
              <w:jc w:val="both"/>
              <w:rPr>
                <w:rFonts w:ascii="Times New Roman" w:hAnsi="Times New Roman"/>
                <w:color w:val="auto"/>
                <w:sz w:val="24"/>
                <w:szCs w:val="24"/>
                <w:lang w:eastAsia="en-US"/>
              </w:rPr>
            </w:pPr>
            <w:proofErr w:type="spellStart"/>
            <w:r w:rsidRPr="00CA07E8">
              <w:rPr>
                <w:rFonts w:ascii="Times New Roman" w:hAnsi="Times New Roman"/>
                <w:color w:val="auto"/>
                <w:sz w:val="24"/>
                <w:szCs w:val="24"/>
                <w:lang w:eastAsia="en-US"/>
              </w:rPr>
              <w:t>Μήτρου</w:t>
            </w:r>
            <w:proofErr w:type="spellEnd"/>
            <w:r w:rsidRPr="00CA07E8">
              <w:rPr>
                <w:rFonts w:ascii="Times New Roman" w:hAnsi="Times New Roman"/>
                <w:color w:val="auto"/>
                <w:sz w:val="24"/>
                <w:szCs w:val="24"/>
                <w:lang w:eastAsia="en-US"/>
              </w:rPr>
              <w:t xml:space="preserve"> Εμμανουήλ  </w:t>
            </w:r>
          </w:p>
          <w:p w:rsidR="00CA07E8" w:rsidRPr="00970B7F" w:rsidRDefault="00CA07E8" w:rsidP="00C01B2C">
            <w:pPr>
              <w:pStyle w:val="a6"/>
              <w:numPr>
                <w:ilvl w:val="0"/>
                <w:numId w:val="4"/>
              </w:numPr>
              <w:jc w:val="both"/>
              <w:rPr>
                <w:sz w:val="24"/>
                <w:szCs w:val="24"/>
                <w:lang w:eastAsia="en-US"/>
              </w:rPr>
            </w:pPr>
            <w:r w:rsidRPr="00CA07E8">
              <w:rPr>
                <w:rFonts w:ascii="Times New Roman" w:hAnsi="Times New Roman"/>
                <w:color w:val="auto"/>
                <w:sz w:val="24"/>
                <w:szCs w:val="24"/>
                <w:lang w:eastAsia="en-US"/>
              </w:rPr>
              <w:t>Σιφάκης Ηλίας</w:t>
            </w:r>
            <w:r w:rsidRPr="00970B7F">
              <w:rPr>
                <w:sz w:val="24"/>
                <w:szCs w:val="24"/>
                <w:lang w:eastAsia="en-US"/>
              </w:rPr>
              <w:t xml:space="preserve">                                         </w:t>
            </w:r>
          </w:p>
        </w:tc>
      </w:tr>
    </w:tbl>
    <w:p w:rsidR="003C5F82" w:rsidRPr="00B402AC" w:rsidRDefault="003C5F82" w:rsidP="003C5F82">
      <w:pPr>
        <w:pStyle w:val="a3"/>
      </w:pPr>
    </w:p>
    <w:p w:rsidR="003C5F82" w:rsidRDefault="003C5F82" w:rsidP="003C5F82"/>
    <w:p w:rsidR="00AE27CD" w:rsidRDefault="00AE27CD"/>
    <w:p w:rsidR="00BD05BF" w:rsidRDefault="00BD05BF"/>
    <w:p w:rsidR="00BD05BF" w:rsidRDefault="00BD05BF"/>
    <w:p w:rsidR="00BD05BF" w:rsidRPr="00BD05BF" w:rsidRDefault="00BD05BF" w:rsidP="00BD05BF">
      <w:pPr>
        <w:pStyle w:val="1"/>
        <w:rPr>
          <w:rFonts w:asciiTheme="majorHAnsi" w:hAnsiTheme="majorHAnsi"/>
          <w:b w:val="0"/>
          <w:sz w:val="22"/>
          <w:szCs w:val="22"/>
        </w:rPr>
      </w:pPr>
      <w:r w:rsidRPr="00BD05BF">
        <w:rPr>
          <w:rFonts w:asciiTheme="majorHAnsi" w:hAnsiTheme="majorHAnsi"/>
          <w:b w:val="0"/>
          <w:sz w:val="22"/>
          <w:szCs w:val="22"/>
          <w:lang w:val="en-US"/>
        </w:rPr>
        <w:t>E</w:t>
      </w:r>
      <w:r w:rsidRPr="00BD05BF">
        <w:rPr>
          <w:rFonts w:asciiTheme="majorHAnsi" w:hAnsiTheme="majorHAnsi"/>
          <w:b w:val="0"/>
          <w:sz w:val="22"/>
          <w:szCs w:val="22"/>
        </w:rPr>
        <w:t xml:space="preserve">ΛΛΗΝΙΚΗ ΔΗΜΟΚΡΑΤΙΑ                                                                    </w:t>
      </w:r>
      <w:proofErr w:type="spellStart"/>
      <w:r w:rsidRPr="00BD05BF">
        <w:rPr>
          <w:rFonts w:asciiTheme="majorHAnsi" w:hAnsiTheme="majorHAnsi"/>
          <w:b w:val="0"/>
          <w:sz w:val="22"/>
          <w:szCs w:val="22"/>
        </w:rPr>
        <w:t>Αντιμάχεια</w:t>
      </w:r>
      <w:proofErr w:type="spellEnd"/>
      <w:r w:rsidRPr="00BD05BF">
        <w:rPr>
          <w:rFonts w:asciiTheme="majorHAnsi" w:hAnsiTheme="majorHAnsi"/>
          <w:b w:val="0"/>
          <w:sz w:val="22"/>
          <w:szCs w:val="22"/>
        </w:rPr>
        <w:t xml:space="preserve"> ……/……../2013 </w:t>
      </w:r>
    </w:p>
    <w:p w:rsidR="00BD05BF" w:rsidRPr="00BD05BF" w:rsidRDefault="00BD05BF" w:rsidP="00BD05BF">
      <w:pPr>
        <w:rPr>
          <w:rFonts w:asciiTheme="majorHAnsi" w:hAnsiTheme="majorHAnsi"/>
          <w:sz w:val="22"/>
          <w:szCs w:val="22"/>
        </w:rPr>
      </w:pPr>
      <w:r w:rsidRPr="00BD05BF">
        <w:rPr>
          <w:rFonts w:asciiTheme="majorHAnsi" w:hAnsiTheme="majorHAnsi"/>
          <w:sz w:val="22"/>
          <w:szCs w:val="22"/>
        </w:rPr>
        <w:t xml:space="preserve">ΠΕΡΙΦΕΡΕΙΑ Ν. ΑΙΓΑΙΟΥ </w:t>
      </w:r>
    </w:p>
    <w:p w:rsidR="00BD05BF" w:rsidRPr="00BD05BF" w:rsidRDefault="00BD05BF" w:rsidP="00BD05BF">
      <w:pPr>
        <w:rPr>
          <w:rFonts w:asciiTheme="majorHAnsi" w:hAnsiTheme="majorHAnsi"/>
          <w:sz w:val="22"/>
          <w:szCs w:val="22"/>
        </w:rPr>
      </w:pPr>
      <w:r w:rsidRPr="00BD05BF">
        <w:rPr>
          <w:rFonts w:asciiTheme="majorHAnsi" w:hAnsiTheme="majorHAnsi"/>
          <w:sz w:val="22"/>
          <w:szCs w:val="22"/>
        </w:rPr>
        <w:t>ΝΟΜΟΣ ΔΩΔΕΚΑΝΗΣΟΥ                                                                       ΑΡΙΘ.ΠΡΩΤ………………..</w:t>
      </w:r>
    </w:p>
    <w:p w:rsidR="00BD05BF" w:rsidRPr="00BD05BF" w:rsidRDefault="00BD05BF" w:rsidP="00BD05BF">
      <w:pPr>
        <w:rPr>
          <w:rFonts w:asciiTheme="majorHAnsi" w:hAnsiTheme="majorHAnsi"/>
          <w:b/>
          <w:sz w:val="22"/>
          <w:szCs w:val="22"/>
        </w:rPr>
      </w:pPr>
      <w:r w:rsidRPr="00BD05BF">
        <w:rPr>
          <w:rFonts w:asciiTheme="majorHAnsi" w:hAnsiTheme="majorHAnsi"/>
          <w:b/>
          <w:sz w:val="22"/>
          <w:szCs w:val="22"/>
        </w:rPr>
        <w:t xml:space="preserve">       ΔΗΜΟΣ ΚΩ </w:t>
      </w:r>
    </w:p>
    <w:p w:rsidR="00BD05BF" w:rsidRPr="00BD05BF" w:rsidRDefault="00BD05BF" w:rsidP="00BD05BF">
      <w:pPr>
        <w:jc w:val="center"/>
        <w:rPr>
          <w:rFonts w:asciiTheme="majorHAnsi" w:hAnsiTheme="majorHAnsi"/>
          <w:b/>
          <w:sz w:val="22"/>
          <w:szCs w:val="22"/>
        </w:rPr>
      </w:pPr>
      <w:r w:rsidRPr="00BD05BF">
        <w:rPr>
          <w:rFonts w:asciiTheme="majorHAnsi" w:hAnsiTheme="majorHAnsi"/>
          <w:b/>
          <w:sz w:val="22"/>
          <w:szCs w:val="22"/>
        </w:rPr>
        <w:t xml:space="preserve">   </w:t>
      </w:r>
    </w:p>
    <w:p w:rsidR="00BD05BF" w:rsidRPr="00BD05BF" w:rsidRDefault="00BD05BF" w:rsidP="00BD05BF">
      <w:pPr>
        <w:jc w:val="center"/>
        <w:rPr>
          <w:rFonts w:asciiTheme="majorHAnsi" w:hAnsiTheme="majorHAnsi"/>
          <w:b/>
          <w:sz w:val="22"/>
          <w:szCs w:val="22"/>
        </w:rPr>
      </w:pPr>
    </w:p>
    <w:p w:rsidR="00BD05BF" w:rsidRPr="00BD05BF" w:rsidRDefault="00BD05BF" w:rsidP="00BD05BF">
      <w:pPr>
        <w:jc w:val="right"/>
        <w:rPr>
          <w:rFonts w:asciiTheme="majorHAnsi" w:hAnsiTheme="majorHAnsi"/>
          <w:b/>
          <w:sz w:val="22"/>
          <w:szCs w:val="22"/>
        </w:rPr>
      </w:pPr>
      <w:r w:rsidRPr="00BD05BF">
        <w:rPr>
          <w:rFonts w:asciiTheme="majorHAnsi" w:hAnsiTheme="majorHAnsi"/>
          <w:b/>
          <w:sz w:val="22"/>
          <w:szCs w:val="22"/>
        </w:rPr>
        <w:t xml:space="preserve">ΘΕΜΑ : ΠΡΟΜΗΘΕΙΑ ΑΝΑΛΩΣΙΜΩΝ ΣΥΝΕΡΓΕΙΟΥ ΕΡΓΟΤΑΞΙΟΥ ΔΗΜΟΥ ΚΩ </w:t>
      </w:r>
    </w:p>
    <w:p w:rsidR="00BD05BF" w:rsidRPr="00BD05BF" w:rsidRDefault="00BD05BF" w:rsidP="00BD05BF">
      <w:pPr>
        <w:jc w:val="right"/>
        <w:rPr>
          <w:rFonts w:asciiTheme="majorHAnsi" w:hAnsiTheme="majorHAnsi"/>
          <w:b/>
          <w:sz w:val="22"/>
          <w:szCs w:val="22"/>
        </w:rPr>
      </w:pPr>
      <w:r w:rsidRPr="00BD05BF">
        <w:rPr>
          <w:rFonts w:asciiTheme="majorHAnsi" w:hAnsiTheme="majorHAnsi"/>
          <w:b/>
          <w:sz w:val="22"/>
          <w:szCs w:val="22"/>
        </w:rPr>
        <w:t>ΠΡΟΫΠΟΛΟΓΙΣΜΟΣ : 69.567,29 με  Φ.Π.Α 16 %</w:t>
      </w:r>
    </w:p>
    <w:p w:rsidR="00BD05BF" w:rsidRPr="00BD05BF" w:rsidRDefault="00BD05BF" w:rsidP="00BD05BF">
      <w:pPr>
        <w:jc w:val="right"/>
        <w:rPr>
          <w:rFonts w:asciiTheme="majorHAnsi" w:hAnsiTheme="majorHAnsi"/>
          <w:b/>
          <w:sz w:val="22"/>
          <w:szCs w:val="22"/>
        </w:rPr>
      </w:pPr>
      <w:r w:rsidRPr="00BD05BF">
        <w:rPr>
          <w:rFonts w:asciiTheme="majorHAnsi" w:hAnsiTheme="majorHAnsi"/>
          <w:b/>
          <w:sz w:val="22"/>
          <w:szCs w:val="22"/>
        </w:rPr>
        <w:t xml:space="preserve">ΧΡΗΜΑΤΟΔΟΤΗΣΗ :  ΙΔΙΟΙ ΠΟΡΟΙ  </w:t>
      </w:r>
    </w:p>
    <w:p w:rsidR="00BD05BF" w:rsidRPr="00F16B0C" w:rsidRDefault="00F16B0C" w:rsidP="00BD05BF">
      <w:pPr>
        <w:pStyle w:val="6"/>
        <w:jc w:val="center"/>
        <w:rPr>
          <w:b/>
          <w:color w:val="auto"/>
          <w:sz w:val="22"/>
          <w:szCs w:val="22"/>
          <w:u w:val="single"/>
        </w:rPr>
      </w:pPr>
      <w:r w:rsidRPr="00F16B0C">
        <w:rPr>
          <w:b/>
          <w:color w:val="auto"/>
          <w:sz w:val="22"/>
          <w:szCs w:val="22"/>
          <w:u w:val="single"/>
        </w:rPr>
        <w:t>ΣΧΕΔΙΟ</w:t>
      </w:r>
    </w:p>
    <w:p w:rsidR="00BD05BF" w:rsidRPr="00BD05BF" w:rsidRDefault="00BD05BF" w:rsidP="00BD05BF">
      <w:pPr>
        <w:pStyle w:val="6"/>
        <w:jc w:val="center"/>
        <w:rPr>
          <w:b/>
          <w:color w:val="auto"/>
          <w:sz w:val="22"/>
          <w:szCs w:val="22"/>
          <w:u w:val="single"/>
        </w:rPr>
      </w:pPr>
      <w:r w:rsidRPr="00BD05BF">
        <w:rPr>
          <w:b/>
          <w:color w:val="auto"/>
          <w:sz w:val="22"/>
          <w:szCs w:val="22"/>
          <w:u w:val="single"/>
        </w:rPr>
        <w:t xml:space="preserve">ΔΙΑΚΗΡΥΞΗ  ΑΝΟΙΧΤΟΥ   ΔΙΑΓΩΝΙΣΜΟΥ </w:t>
      </w:r>
    </w:p>
    <w:p w:rsidR="00BD05BF" w:rsidRPr="00BD05BF" w:rsidRDefault="00BD05BF" w:rsidP="00BD05BF">
      <w:pPr>
        <w:jc w:val="center"/>
        <w:rPr>
          <w:rFonts w:asciiTheme="majorHAnsi" w:hAnsiTheme="majorHAnsi"/>
          <w:b/>
          <w:sz w:val="22"/>
          <w:szCs w:val="22"/>
        </w:rPr>
      </w:pPr>
      <w:r w:rsidRPr="00BD05BF">
        <w:rPr>
          <w:rFonts w:asciiTheme="majorHAnsi" w:hAnsiTheme="majorHAnsi"/>
          <w:b/>
          <w:sz w:val="22"/>
          <w:szCs w:val="22"/>
        </w:rPr>
        <w:t>Ο ΔΗΜΑΡΧΟΣ ΚΩ</w:t>
      </w:r>
    </w:p>
    <w:p w:rsidR="00BD05BF" w:rsidRPr="00BD05BF" w:rsidRDefault="00BD05BF" w:rsidP="00BD05BF">
      <w:pPr>
        <w:rPr>
          <w:rFonts w:asciiTheme="majorHAnsi" w:hAnsiTheme="majorHAnsi"/>
          <w:sz w:val="22"/>
          <w:szCs w:val="22"/>
        </w:rPr>
      </w:pPr>
      <w:r w:rsidRPr="00BD05BF">
        <w:rPr>
          <w:rFonts w:asciiTheme="majorHAnsi" w:hAnsiTheme="majorHAnsi"/>
          <w:sz w:val="22"/>
          <w:szCs w:val="22"/>
        </w:rPr>
        <w:t>Έχοντας λάβει υπόψη :</w:t>
      </w:r>
    </w:p>
    <w:p w:rsidR="00BD05BF" w:rsidRPr="00BD05BF" w:rsidRDefault="00BD05BF" w:rsidP="00BD05BF">
      <w:pPr>
        <w:pStyle w:val="a6"/>
        <w:numPr>
          <w:ilvl w:val="0"/>
          <w:numId w:val="6"/>
        </w:numPr>
        <w:rPr>
          <w:rFonts w:asciiTheme="majorHAnsi" w:hAnsiTheme="majorHAnsi"/>
          <w:color w:val="auto"/>
          <w:szCs w:val="22"/>
        </w:rPr>
      </w:pPr>
      <w:r w:rsidRPr="00BD05BF">
        <w:rPr>
          <w:rFonts w:asciiTheme="majorHAnsi" w:hAnsiTheme="majorHAnsi"/>
          <w:color w:val="auto"/>
          <w:szCs w:val="22"/>
        </w:rPr>
        <w:t>Τις διατάξεις του άρθρου 2 παρ.12 του Ν 2286/95</w:t>
      </w:r>
    </w:p>
    <w:p w:rsidR="00BD05BF" w:rsidRPr="00BD05BF" w:rsidRDefault="00BD05BF" w:rsidP="00BD05BF">
      <w:pPr>
        <w:pStyle w:val="a6"/>
        <w:numPr>
          <w:ilvl w:val="0"/>
          <w:numId w:val="6"/>
        </w:numPr>
        <w:rPr>
          <w:rFonts w:asciiTheme="majorHAnsi" w:hAnsiTheme="majorHAnsi"/>
          <w:color w:val="auto"/>
          <w:szCs w:val="22"/>
        </w:rPr>
      </w:pPr>
      <w:r w:rsidRPr="00BD05BF">
        <w:rPr>
          <w:rFonts w:asciiTheme="majorHAnsi" w:hAnsiTheme="majorHAnsi"/>
          <w:color w:val="auto"/>
          <w:szCs w:val="22"/>
        </w:rPr>
        <w:t>Τις διατάξεις ΕΚΠΟΤΑ ( αρ.11389/1993, απόφαση του ΥΠ .ΕΣ</w:t>
      </w:r>
    </w:p>
    <w:p w:rsidR="00BD05BF" w:rsidRPr="00BD05BF" w:rsidRDefault="00BD05BF" w:rsidP="00BD05BF">
      <w:pPr>
        <w:pStyle w:val="a6"/>
        <w:numPr>
          <w:ilvl w:val="0"/>
          <w:numId w:val="6"/>
        </w:numPr>
        <w:rPr>
          <w:rFonts w:asciiTheme="majorHAnsi" w:hAnsiTheme="majorHAnsi"/>
          <w:color w:val="auto"/>
          <w:szCs w:val="22"/>
        </w:rPr>
      </w:pPr>
      <w:r w:rsidRPr="00BD05BF">
        <w:rPr>
          <w:rFonts w:asciiTheme="majorHAnsi" w:hAnsiTheme="majorHAnsi"/>
          <w:color w:val="auto"/>
          <w:szCs w:val="22"/>
        </w:rPr>
        <w:t xml:space="preserve">Το άρθρο 209 του νέου Δ. Κ.Κ </w:t>
      </w:r>
    </w:p>
    <w:p w:rsidR="00BD05BF" w:rsidRPr="00BD05BF" w:rsidRDefault="00BD05BF" w:rsidP="00BD05BF">
      <w:pPr>
        <w:pStyle w:val="a6"/>
        <w:numPr>
          <w:ilvl w:val="0"/>
          <w:numId w:val="6"/>
        </w:numPr>
        <w:rPr>
          <w:rFonts w:asciiTheme="majorHAnsi" w:hAnsiTheme="majorHAnsi"/>
          <w:color w:val="auto"/>
          <w:szCs w:val="22"/>
        </w:rPr>
      </w:pPr>
      <w:r w:rsidRPr="00BD05BF">
        <w:rPr>
          <w:rFonts w:asciiTheme="majorHAnsi" w:hAnsiTheme="majorHAnsi"/>
          <w:color w:val="auto"/>
          <w:szCs w:val="22"/>
        </w:rPr>
        <w:t xml:space="preserve">Τις διατάξεις του Ν. 3852/2010 </w:t>
      </w:r>
    </w:p>
    <w:p w:rsidR="00BD05BF" w:rsidRPr="00BD05BF" w:rsidRDefault="00BD05BF" w:rsidP="00BD05BF">
      <w:pPr>
        <w:pStyle w:val="a6"/>
        <w:numPr>
          <w:ilvl w:val="0"/>
          <w:numId w:val="6"/>
        </w:numPr>
        <w:rPr>
          <w:rFonts w:asciiTheme="majorHAnsi" w:hAnsiTheme="majorHAnsi"/>
          <w:color w:val="auto"/>
          <w:szCs w:val="22"/>
        </w:rPr>
      </w:pPr>
      <w:r w:rsidRPr="00BD05BF">
        <w:rPr>
          <w:rFonts w:asciiTheme="majorHAnsi" w:hAnsiTheme="majorHAnsi"/>
          <w:color w:val="auto"/>
          <w:szCs w:val="22"/>
        </w:rPr>
        <w:t xml:space="preserve">Το Ν.3548/07 (ΦΕΚ 68Ά /20.03.2007) Καταχώρηση δημοσιεύσεων των φορέων του δημοσίου στο Νομαρχιακό και τοπικό τύπο και άλλες διατάξεις </w:t>
      </w:r>
    </w:p>
    <w:p w:rsidR="00BD05BF" w:rsidRPr="00BD05BF" w:rsidRDefault="00BD05BF" w:rsidP="00BD05BF">
      <w:pPr>
        <w:pStyle w:val="a6"/>
        <w:numPr>
          <w:ilvl w:val="0"/>
          <w:numId w:val="6"/>
        </w:numPr>
        <w:rPr>
          <w:rFonts w:asciiTheme="majorHAnsi" w:hAnsiTheme="majorHAnsi"/>
          <w:color w:val="auto"/>
          <w:szCs w:val="22"/>
        </w:rPr>
      </w:pPr>
      <w:r w:rsidRPr="00BD05BF">
        <w:rPr>
          <w:rFonts w:asciiTheme="majorHAnsi" w:hAnsiTheme="majorHAnsi"/>
          <w:color w:val="auto"/>
          <w:szCs w:val="22"/>
        </w:rPr>
        <w:t>Το Ν. 2690/99 Κύρωση του Κώδικα Διοικητικής Διαδικασίας και άλλες διατάξεις .</w:t>
      </w:r>
    </w:p>
    <w:p w:rsidR="00BD05BF" w:rsidRPr="00BD05BF" w:rsidRDefault="00BD05BF" w:rsidP="00BD05BF">
      <w:pPr>
        <w:pStyle w:val="a6"/>
        <w:numPr>
          <w:ilvl w:val="0"/>
          <w:numId w:val="6"/>
        </w:numPr>
        <w:rPr>
          <w:rFonts w:asciiTheme="majorHAnsi" w:hAnsiTheme="majorHAnsi"/>
          <w:color w:val="auto"/>
          <w:szCs w:val="22"/>
        </w:rPr>
      </w:pPr>
      <w:r w:rsidRPr="00BD05BF">
        <w:rPr>
          <w:rFonts w:asciiTheme="majorHAnsi" w:hAnsiTheme="majorHAnsi"/>
          <w:color w:val="auto"/>
          <w:szCs w:val="22"/>
        </w:rPr>
        <w:t xml:space="preserve">Το Ν.3310/2005 μέτρα για την διασφάλιση της διαφάνειας κα </w:t>
      </w:r>
      <w:proofErr w:type="spellStart"/>
      <w:r w:rsidRPr="00BD05BF">
        <w:rPr>
          <w:rFonts w:asciiTheme="majorHAnsi" w:hAnsiTheme="majorHAnsi"/>
          <w:color w:val="auto"/>
          <w:szCs w:val="22"/>
        </w:rPr>
        <w:t>ιτην</w:t>
      </w:r>
      <w:proofErr w:type="spellEnd"/>
      <w:r w:rsidRPr="00BD05BF">
        <w:rPr>
          <w:rFonts w:asciiTheme="majorHAnsi" w:hAnsiTheme="majorHAnsi"/>
          <w:color w:val="auto"/>
          <w:szCs w:val="22"/>
        </w:rPr>
        <w:t xml:space="preserve"> αποτροπή καταστρατηγήσεων κατά τη διαδικασία σύναψης δημόσιων συμβάσεων </w:t>
      </w:r>
    </w:p>
    <w:p w:rsidR="00BD05BF" w:rsidRPr="00BD05BF" w:rsidRDefault="00BD05BF" w:rsidP="00BD05BF">
      <w:pPr>
        <w:pStyle w:val="a6"/>
        <w:numPr>
          <w:ilvl w:val="0"/>
          <w:numId w:val="6"/>
        </w:numPr>
        <w:rPr>
          <w:rFonts w:asciiTheme="majorHAnsi" w:hAnsiTheme="majorHAnsi"/>
          <w:color w:val="auto"/>
          <w:szCs w:val="22"/>
        </w:rPr>
      </w:pPr>
      <w:r w:rsidRPr="00BD05BF">
        <w:rPr>
          <w:rFonts w:asciiTheme="majorHAnsi" w:hAnsiTheme="majorHAnsi"/>
          <w:color w:val="auto"/>
          <w:szCs w:val="22"/>
        </w:rPr>
        <w:t xml:space="preserve">Την υπ’ αριθμό 05/02.02.2013 απόφαση του Δ.Σ που ψηφίζει την αναμόρφωση του προϋπολογισμό του 2013. </w:t>
      </w:r>
    </w:p>
    <w:p w:rsidR="00BD05BF" w:rsidRPr="00BD05BF" w:rsidRDefault="00BD05BF" w:rsidP="00BD05BF">
      <w:pPr>
        <w:pStyle w:val="a6"/>
        <w:numPr>
          <w:ilvl w:val="0"/>
          <w:numId w:val="6"/>
        </w:numPr>
        <w:rPr>
          <w:rFonts w:asciiTheme="majorHAnsi" w:hAnsiTheme="majorHAnsi"/>
          <w:color w:val="auto"/>
          <w:szCs w:val="22"/>
        </w:rPr>
      </w:pPr>
      <w:r w:rsidRPr="00BD05BF">
        <w:rPr>
          <w:rFonts w:asciiTheme="majorHAnsi" w:hAnsiTheme="majorHAnsi"/>
          <w:color w:val="auto"/>
          <w:szCs w:val="22"/>
        </w:rPr>
        <w:t xml:space="preserve">Την </w:t>
      </w:r>
      <w:proofErr w:type="spellStart"/>
      <w:r w:rsidRPr="00BD05BF">
        <w:rPr>
          <w:rFonts w:asciiTheme="majorHAnsi" w:hAnsiTheme="majorHAnsi"/>
          <w:color w:val="auto"/>
          <w:szCs w:val="22"/>
        </w:rPr>
        <w:t>αριθμ</w:t>
      </w:r>
      <w:proofErr w:type="spellEnd"/>
      <w:r w:rsidRPr="00BD05BF">
        <w:rPr>
          <w:rFonts w:asciiTheme="majorHAnsi" w:hAnsiTheme="majorHAnsi"/>
          <w:color w:val="auto"/>
          <w:szCs w:val="22"/>
        </w:rPr>
        <w:t xml:space="preserve">. 241/05.08.2013 απόφαση Δ.Σ. με την οποία εγκρίθηκε η διενέργεια της προμήθειας </w:t>
      </w:r>
    </w:p>
    <w:p w:rsidR="00BD05BF" w:rsidRPr="00BD05BF" w:rsidRDefault="00BD05BF" w:rsidP="00BD05BF">
      <w:pPr>
        <w:pStyle w:val="a6"/>
        <w:numPr>
          <w:ilvl w:val="0"/>
          <w:numId w:val="6"/>
        </w:numPr>
        <w:rPr>
          <w:rFonts w:asciiTheme="majorHAnsi" w:hAnsiTheme="majorHAnsi"/>
          <w:color w:val="auto"/>
          <w:szCs w:val="22"/>
        </w:rPr>
      </w:pPr>
      <w:r w:rsidRPr="00BD05BF">
        <w:rPr>
          <w:rFonts w:asciiTheme="majorHAnsi" w:hAnsiTheme="majorHAnsi"/>
          <w:color w:val="auto"/>
          <w:szCs w:val="22"/>
        </w:rPr>
        <w:t xml:space="preserve">Την υπ’ αριθμό  ………/2013 απόφαση της Οικονομικής Επιτροπής με την οποία εγκρίθηκαν οι τεχνικές προδιαγραφές και η κατάρτιση των  όρων του διαγωνισμού </w:t>
      </w:r>
    </w:p>
    <w:p w:rsidR="00BD05BF" w:rsidRPr="00BD05BF" w:rsidRDefault="00BD05BF" w:rsidP="00BD05BF">
      <w:pPr>
        <w:pStyle w:val="a6"/>
        <w:numPr>
          <w:ilvl w:val="0"/>
          <w:numId w:val="6"/>
        </w:numPr>
        <w:rPr>
          <w:rFonts w:asciiTheme="majorHAnsi" w:hAnsiTheme="majorHAnsi"/>
          <w:color w:val="auto"/>
          <w:szCs w:val="22"/>
        </w:rPr>
      </w:pPr>
      <w:r w:rsidRPr="00BD05BF">
        <w:rPr>
          <w:rFonts w:asciiTheme="majorHAnsi" w:hAnsiTheme="majorHAnsi"/>
          <w:color w:val="auto"/>
          <w:szCs w:val="22"/>
        </w:rPr>
        <w:t xml:space="preserve">Την ανάγκη του Δήμου για την συγκεκριμένη προμήθεια </w:t>
      </w:r>
    </w:p>
    <w:p w:rsidR="00BD05BF" w:rsidRPr="00BD05BF" w:rsidRDefault="00BD05BF" w:rsidP="00BD05BF">
      <w:pPr>
        <w:pStyle w:val="a6"/>
        <w:rPr>
          <w:rFonts w:asciiTheme="majorHAnsi" w:hAnsiTheme="majorHAnsi"/>
          <w:color w:val="auto"/>
          <w:szCs w:val="22"/>
        </w:rPr>
      </w:pPr>
    </w:p>
    <w:p w:rsidR="00BD05BF" w:rsidRPr="00BD05BF" w:rsidRDefault="00BD05BF" w:rsidP="00BD05BF">
      <w:pPr>
        <w:pStyle w:val="20"/>
        <w:tabs>
          <w:tab w:val="left" w:pos="400"/>
          <w:tab w:val="left" w:pos="2100"/>
        </w:tabs>
        <w:spacing w:line="240" w:lineRule="auto"/>
        <w:ind w:left="131"/>
        <w:jc w:val="center"/>
        <w:rPr>
          <w:rFonts w:asciiTheme="majorHAnsi" w:hAnsiTheme="majorHAnsi"/>
          <w:b/>
          <w:sz w:val="22"/>
          <w:szCs w:val="22"/>
        </w:rPr>
      </w:pPr>
      <w:r w:rsidRPr="00BD05BF">
        <w:rPr>
          <w:rFonts w:asciiTheme="majorHAnsi" w:hAnsiTheme="majorHAnsi"/>
          <w:b/>
          <w:sz w:val="22"/>
          <w:szCs w:val="22"/>
        </w:rPr>
        <w:t xml:space="preserve">ΔΙΑΚΗΡΥΣΣΕΙ </w:t>
      </w:r>
    </w:p>
    <w:p w:rsidR="00BD05BF" w:rsidRPr="00BD05BF" w:rsidRDefault="00BD05BF" w:rsidP="00BD05BF">
      <w:pPr>
        <w:pStyle w:val="20"/>
        <w:tabs>
          <w:tab w:val="left" w:pos="400"/>
          <w:tab w:val="left" w:pos="2100"/>
        </w:tabs>
        <w:spacing w:line="240" w:lineRule="auto"/>
        <w:ind w:left="131"/>
        <w:rPr>
          <w:rFonts w:asciiTheme="majorHAnsi" w:hAnsiTheme="majorHAnsi"/>
          <w:b/>
          <w:color w:val="243F60"/>
          <w:sz w:val="22"/>
          <w:szCs w:val="22"/>
        </w:rPr>
      </w:pPr>
      <w:r w:rsidRPr="00BD05BF">
        <w:rPr>
          <w:rFonts w:asciiTheme="majorHAnsi" w:hAnsiTheme="majorHAnsi"/>
          <w:sz w:val="22"/>
          <w:szCs w:val="22"/>
        </w:rPr>
        <w:t>Ανοιχτό  μειοδοτικό  διαγωνισμό με σφραγισμένες προσφορές με κριτήριο κατακύρωσης τη χαμηλότερη τιμή ανά είδος για την   «</w:t>
      </w:r>
      <w:r w:rsidRPr="00BD05BF">
        <w:rPr>
          <w:rFonts w:asciiTheme="majorHAnsi" w:hAnsiTheme="majorHAnsi"/>
          <w:b/>
          <w:bCs/>
          <w:sz w:val="22"/>
          <w:szCs w:val="22"/>
        </w:rPr>
        <w:t>Προμήθεια Αναλωσίμων συνεργείων εργοταξίου του  Δήμου Κω »</w:t>
      </w:r>
      <w:r w:rsidRPr="00BD05BF">
        <w:rPr>
          <w:rFonts w:asciiTheme="majorHAnsi" w:hAnsiTheme="majorHAnsi"/>
          <w:sz w:val="22"/>
          <w:szCs w:val="22"/>
        </w:rPr>
        <w:t xml:space="preserve">   προϋπολογισμού </w:t>
      </w:r>
      <w:r w:rsidRPr="00BD05BF">
        <w:rPr>
          <w:rFonts w:asciiTheme="majorHAnsi" w:hAnsiTheme="majorHAnsi"/>
          <w:b/>
          <w:sz w:val="22"/>
          <w:szCs w:val="22"/>
        </w:rPr>
        <w:t>69.567,29  €</w:t>
      </w:r>
      <w:r w:rsidRPr="00BD05BF">
        <w:rPr>
          <w:rFonts w:asciiTheme="majorHAnsi" w:hAnsiTheme="majorHAnsi"/>
          <w:sz w:val="22"/>
          <w:szCs w:val="22"/>
        </w:rPr>
        <w:t xml:space="preserve">  με 16  %  Φ.Π.Α. </w:t>
      </w:r>
    </w:p>
    <w:p w:rsidR="00BD05BF" w:rsidRPr="00BD05BF" w:rsidRDefault="00BD05BF" w:rsidP="00BD05BF">
      <w:pPr>
        <w:tabs>
          <w:tab w:val="left" w:pos="3828"/>
        </w:tabs>
        <w:spacing w:line="336" w:lineRule="auto"/>
        <w:jc w:val="both"/>
        <w:rPr>
          <w:rFonts w:asciiTheme="majorHAnsi" w:hAnsiTheme="majorHAnsi"/>
          <w:sz w:val="22"/>
          <w:szCs w:val="22"/>
        </w:rPr>
      </w:pPr>
      <w:r w:rsidRPr="00BD05BF">
        <w:rPr>
          <w:rFonts w:asciiTheme="majorHAnsi" w:hAnsiTheme="majorHAnsi"/>
          <w:sz w:val="22"/>
          <w:szCs w:val="22"/>
        </w:rPr>
        <w:t>Καθορίζουμε τους όρους του διαγωνισμού ως εξής:</w:t>
      </w:r>
    </w:p>
    <w:p w:rsidR="00BD05BF" w:rsidRPr="00BD05BF" w:rsidRDefault="00BD05BF" w:rsidP="00BD05BF">
      <w:pPr>
        <w:tabs>
          <w:tab w:val="left" w:pos="3828"/>
        </w:tabs>
        <w:spacing w:line="336" w:lineRule="auto"/>
        <w:jc w:val="both"/>
        <w:rPr>
          <w:rFonts w:asciiTheme="majorHAnsi" w:hAnsiTheme="majorHAnsi"/>
          <w:sz w:val="22"/>
          <w:szCs w:val="22"/>
        </w:rPr>
      </w:pPr>
      <w:r w:rsidRPr="00BD05BF">
        <w:rPr>
          <w:rFonts w:asciiTheme="majorHAnsi" w:hAnsiTheme="majorHAnsi"/>
          <w:b/>
          <w:bCs/>
          <w:sz w:val="22"/>
          <w:szCs w:val="22"/>
        </w:rPr>
        <w:t>Άρθρο  1</w:t>
      </w:r>
      <w:r w:rsidRPr="00BD05BF">
        <w:rPr>
          <w:rFonts w:asciiTheme="majorHAnsi" w:hAnsiTheme="majorHAnsi"/>
          <w:b/>
          <w:bCs/>
          <w:sz w:val="22"/>
          <w:szCs w:val="22"/>
          <w:vertAlign w:val="superscript"/>
        </w:rPr>
        <w:t>ο</w:t>
      </w:r>
      <w:r w:rsidRPr="00BD05BF">
        <w:rPr>
          <w:rFonts w:asciiTheme="majorHAnsi" w:hAnsiTheme="majorHAnsi"/>
          <w:b/>
          <w:bCs/>
          <w:sz w:val="22"/>
          <w:szCs w:val="22"/>
        </w:rPr>
        <w:t xml:space="preserve">  :</w:t>
      </w:r>
      <w:r w:rsidRPr="00BD05BF">
        <w:rPr>
          <w:rFonts w:asciiTheme="majorHAnsi" w:hAnsiTheme="majorHAnsi"/>
          <w:b/>
          <w:bCs/>
          <w:sz w:val="22"/>
          <w:szCs w:val="22"/>
          <w:u w:val="single"/>
        </w:rPr>
        <w:t xml:space="preserve"> </w:t>
      </w:r>
    </w:p>
    <w:p w:rsidR="00BD05BF" w:rsidRPr="00BD05BF" w:rsidRDefault="00BD05BF" w:rsidP="00BD05BF">
      <w:pPr>
        <w:tabs>
          <w:tab w:val="left" w:pos="400"/>
          <w:tab w:val="left" w:pos="2100"/>
        </w:tabs>
        <w:jc w:val="both"/>
        <w:rPr>
          <w:rFonts w:asciiTheme="majorHAnsi" w:hAnsiTheme="majorHAnsi"/>
          <w:b/>
          <w:bCs/>
          <w:sz w:val="22"/>
          <w:szCs w:val="22"/>
        </w:rPr>
      </w:pPr>
      <w:r w:rsidRPr="00BD05BF">
        <w:rPr>
          <w:rFonts w:asciiTheme="majorHAnsi" w:hAnsiTheme="majorHAnsi"/>
          <w:b/>
          <w:bCs/>
          <w:sz w:val="22"/>
          <w:szCs w:val="22"/>
        </w:rPr>
        <w:t>ΔΑΠΑΝΗ</w:t>
      </w:r>
    </w:p>
    <w:p w:rsidR="00BD05BF" w:rsidRPr="00BD05BF" w:rsidRDefault="00BD05BF" w:rsidP="00BD05BF">
      <w:pPr>
        <w:tabs>
          <w:tab w:val="left" w:pos="400"/>
          <w:tab w:val="left" w:pos="2100"/>
        </w:tabs>
        <w:jc w:val="both"/>
        <w:rPr>
          <w:rFonts w:asciiTheme="majorHAnsi" w:hAnsiTheme="majorHAnsi"/>
          <w:b/>
          <w:sz w:val="22"/>
          <w:szCs w:val="22"/>
        </w:rPr>
      </w:pPr>
      <w:r w:rsidRPr="00BD05BF">
        <w:rPr>
          <w:rFonts w:asciiTheme="majorHAnsi" w:hAnsiTheme="majorHAnsi"/>
          <w:bCs/>
          <w:sz w:val="22"/>
          <w:szCs w:val="22"/>
        </w:rPr>
        <w:t xml:space="preserve">Η προϋπολογισθείσα δαπάνη για την προμήθεια Αναλωσίμων Συνεργείων Εργοταξίου  ανέρχεται στο ποσό των 69.567,29  € συμπεριλαμβανομένου του Φ. Π. Α 16 % . Η δαπάνη θα  καλυφθεί από το προϋπολογισμό του 2013 με το ποσό των </w:t>
      </w:r>
      <w:r w:rsidRPr="00BD05BF">
        <w:rPr>
          <w:rFonts w:asciiTheme="majorHAnsi" w:hAnsiTheme="majorHAnsi"/>
          <w:b/>
          <w:bCs/>
          <w:sz w:val="22"/>
          <w:szCs w:val="22"/>
        </w:rPr>
        <w:t xml:space="preserve">55.000,00 € </w:t>
      </w:r>
      <w:r w:rsidRPr="00BD05BF">
        <w:rPr>
          <w:rFonts w:asciiTheme="majorHAnsi" w:hAnsiTheme="majorHAnsi"/>
          <w:bCs/>
          <w:sz w:val="22"/>
          <w:szCs w:val="22"/>
        </w:rPr>
        <w:t xml:space="preserve">στους Κ.Α </w:t>
      </w:r>
      <w:r w:rsidRPr="00BD05BF">
        <w:rPr>
          <w:rFonts w:asciiTheme="majorHAnsi" w:hAnsiTheme="majorHAnsi"/>
          <w:b/>
          <w:sz w:val="22"/>
          <w:szCs w:val="22"/>
        </w:rPr>
        <w:t>30.6691 , 30.6692  και 30.6699.04 .</w:t>
      </w:r>
      <w:r w:rsidRPr="00BD05BF">
        <w:rPr>
          <w:rFonts w:asciiTheme="majorHAnsi" w:hAnsiTheme="majorHAnsi"/>
          <w:sz w:val="22"/>
          <w:szCs w:val="22"/>
        </w:rPr>
        <w:t>Το υπόλοιπο ποσό των</w:t>
      </w:r>
      <w:r w:rsidRPr="00BD05BF">
        <w:rPr>
          <w:rFonts w:asciiTheme="majorHAnsi" w:hAnsiTheme="majorHAnsi"/>
          <w:b/>
          <w:sz w:val="22"/>
          <w:szCs w:val="22"/>
        </w:rPr>
        <w:t xml:space="preserve"> 14.567,29 </w:t>
      </w:r>
      <w:r w:rsidRPr="00BD05BF">
        <w:rPr>
          <w:rFonts w:asciiTheme="majorHAnsi" w:hAnsiTheme="majorHAnsi"/>
          <w:sz w:val="22"/>
          <w:szCs w:val="22"/>
        </w:rPr>
        <w:t>θα καλυφθεί από τον προϋπολογισμό του 2014 .</w:t>
      </w:r>
    </w:p>
    <w:p w:rsidR="00BD05BF" w:rsidRPr="00BD05BF" w:rsidRDefault="00BD05BF" w:rsidP="00BD05BF">
      <w:pPr>
        <w:tabs>
          <w:tab w:val="left" w:pos="180"/>
        </w:tabs>
        <w:ind w:right="-12"/>
        <w:jc w:val="both"/>
        <w:rPr>
          <w:rFonts w:asciiTheme="majorHAnsi" w:hAnsiTheme="majorHAnsi"/>
          <w:b/>
          <w:color w:val="FF0000"/>
          <w:sz w:val="22"/>
          <w:szCs w:val="22"/>
        </w:rPr>
      </w:pPr>
    </w:p>
    <w:p w:rsidR="00BD05BF" w:rsidRPr="00BD05BF" w:rsidRDefault="00BD05BF" w:rsidP="00BD05BF">
      <w:pPr>
        <w:tabs>
          <w:tab w:val="left" w:pos="180"/>
        </w:tabs>
        <w:ind w:right="-12"/>
        <w:jc w:val="both"/>
        <w:rPr>
          <w:rFonts w:asciiTheme="majorHAnsi" w:hAnsiTheme="majorHAnsi"/>
          <w:b/>
          <w:sz w:val="22"/>
          <w:szCs w:val="22"/>
        </w:rPr>
      </w:pPr>
      <w:r w:rsidRPr="00BD05BF">
        <w:rPr>
          <w:rFonts w:asciiTheme="majorHAnsi" w:hAnsiTheme="majorHAnsi"/>
          <w:b/>
          <w:sz w:val="22"/>
          <w:szCs w:val="22"/>
        </w:rPr>
        <w:t>Άρθρο 2</w:t>
      </w:r>
      <w:r w:rsidRPr="00BD05BF">
        <w:rPr>
          <w:rFonts w:asciiTheme="majorHAnsi" w:hAnsiTheme="majorHAnsi"/>
          <w:b/>
          <w:sz w:val="22"/>
          <w:szCs w:val="22"/>
          <w:vertAlign w:val="superscript"/>
        </w:rPr>
        <w:t xml:space="preserve">ο </w:t>
      </w:r>
      <w:r w:rsidRPr="00BD05BF">
        <w:rPr>
          <w:rFonts w:asciiTheme="majorHAnsi" w:hAnsiTheme="majorHAnsi"/>
          <w:b/>
          <w:sz w:val="22"/>
          <w:szCs w:val="22"/>
        </w:rPr>
        <w:t>:  Πληροφορίες</w:t>
      </w:r>
    </w:p>
    <w:p w:rsidR="00BD05BF" w:rsidRPr="00BD05BF" w:rsidRDefault="00BD05BF" w:rsidP="00BD05BF">
      <w:pPr>
        <w:ind w:right="-12" w:firstLine="180"/>
        <w:jc w:val="both"/>
        <w:rPr>
          <w:rFonts w:asciiTheme="majorHAnsi" w:hAnsiTheme="majorHAnsi"/>
          <w:sz w:val="22"/>
          <w:szCs w:val="22"/>
        </w:rPr>
      </w:pPr>
      <w:r w:rsidRPr="00BD05BF">
        <w:rPr>
          <w:rFonts w:asciiTheme="majorHAnsi" w:hAnsiTheme="majorHAnsi"/>
          <w:sz w:val="22"/>
          <w:szCs w:val="22"/>
        </w:rPr>
        <w:t xml:space="preserve">Αντίγραφο της διακήρυξης και των παραρτημάτων που τη συνοδεύουν χορηγείται ή αποστέλλεται ταχυδρομικά στους ενδιαφερόμενους, ύστερα από αίτηση που υποβάλλεται στο Γραφείο Προμηθειών Δήμου Κω στην  </w:t>
      </w:r>
      <w:proofErr w:type="spellStart"/>
      <w:r w:rsidRPr="00BD05BF">
        <w:rPr>
          <w:rFonts w:asciiTheme="majorHAnsi" w:hAnsiTheme="majorHAnsi"/>
          <w:sz w:val="22"/>
          <w:szCs w:val="22"/>
        </w:rPr>
        <w:t>Αντιμάχεια</w:t>
      </w:r>
      <w:proofErr w:type="spellEnd"/>
      <w:r w:rsidRPr="00BD05BF">
        <w:rPr>
          <w:rFonts w:asciiTheme="majorHAnsi" w:hAnsiTheme="majorHAnsi"/>
          <w:sz w:val="22"/>
          <w:szCs w:val="22"/>
        </w:rPr>
        <w:t xml:space="preserve">, στα τηλέφωνα   2242360115 , 2242360162, 2242360123  </w:t>
      </w:r>
    </w:p>
    <w:p w:rsidR="00BD05BF" w:rsidRPr="00BD05BF" w:rsidRDefault="00BD05BF" w:rsidP="00BD05BF">
      <w:pPr>
        <w:ind w:right="-12"/>
        <w:jc w:val="both"/>
        <w:rPr>
          <w:rFonts w:asciiTheme="majorHAnsi" w:hAnsiTheme="majorHAnsi"/>
          <w:sz w:val="22"/>
          <w:szCs w:val="22"/>
        </w:rPr>
      </w:pPr>
      <w:r w:rsidRPr="00BD05BF">
        <w:rPr>
          <w:rFonts w:asciiTheme="majorHAnsi" w:hAnsiTheme="majorHAnsi"/>
          <w:sz w:val="22"/>
          <w:szCs w:val="22"/>
        </w:rPr>
        <w:t>Οι προσφορές μπορεί να αποστέλλονται με οποιοδήποτε τρόπο και να κατατίθενται :</w:t>
      </w:r>
    </w:p>
    <w:p w:rsidR="00BD05BF" w:rsidRPr="00BD05BF" w:rsidRDefault="00BD05BF" w:rsidP="00BD05BF">
      <w:pPr>
        <w:pStyle w:val="a6"/>
        <w:numPr>
          <w:ilvl w:val="0"/>
          <w:numId w:val="9"/>
        </w:numPr>
        <w:ind w:right="-12"/>
        <w:jc w:val="both"/>
        <w:rPr>
          <w:rFonts w:asciiTheme="majorHAnsi" w:hAnsiTheme="majorHAnsi"/>
          <w:color w:val="auto"/>
          <w:szCs w:val="22"/>
        </w:rPr>
      </w:pPr>
      <w:r w:rsidRPr="00BD05BF">
        <w:rPr>
          <w:rFonts w:asciiTheme="majorHAnsi" w:hAnsiTheme="majorHAnsi"/>
          <w:color w:val="auto"/>
          <w:szCs w:val="22"/>
        </w:rPr>
        <w:lastRenderedPageBreak/>
        <w:t xml:space="preserve">εάν αποσταλούν   μέχρι </w:t>
      </w:r>
      <w:r w:rsidRPr="00BD05BF">
        <w:rPr>
          <w:rFonts w:asciiTheme="majorHAnsi" w:hAnsiTheme="majorHAnsi"/>
          <w:b/>
          <w:color w:val="auto"/>
          <w:szCs w:val="22"/>
        </w:rPr>
        <w:t>και την προηγούμενη ημέρα του διαγωνισμού</w:t>
      </w:r>
      <w:r w:rsidRPr="00BD05BF">
        <w:rPr>
          <w:rFonts w:asciiTheme="majorHAnsi" w:hAnsiTheme="majorHAnsi"/>
          <w:color w:val="auto"/>
          <w:szCs w:val="22"/>
        </w:rPr>
        <w:t xml:space="preserve">  .Οι προσφορές πρωτοκολλούνται </w:t>
      </w:r>
      <w:r w:rsidRPr="00BD05BF">
        <w:rPr>
          <w:rFonts w:asciiTheme="majorHAnsi" w:hAnsiTheme="majorHAnsi"/>
          <w:b/>
          <w:color w:val="auto"/>
          <w:szCs w:val="22"/>
        </w:rPr>
        <w:t>1)</w:t>
      </w:r>
      <w:r w:rsidRPr="00BD05BF">
        <w:rPr>
          <w:rFonts w:asciiTheme="majorHAnsi" w:hAnsiTheme="majorHAnsi"/>
          <w:color w:val="auto"/>
          <w:szCs w:val="22"/>
        </w:rPr>
        <w:t xml:space="preserve"> από το   πρωτόκολλο του Δήμου Ακτή Κουντουριώτη 7, 85300 ΚΩΣ  και   παραλαμβάνοντ</w:t>
      </w:r>
      <w:bookmarkStart w:id="0" w:name="_GoBack"/>
      <w:bookmarkEnd w:id="0"/>
      <w:r w:rsidRPr="00BD05BF">
        <w:rPr>
          <w:rFonts w:asciiTheme="majorHAnsi" w:hAnsiTheme="majorHAnsi"/>
          <w:color w:val="auto"/>
          <w:szCs w:val="22"/>
        </w:rPr>
        <w:t xml:space="preserve">αι με απόδειξη , στο Δήμο Κω, και </w:t>
      </w:r>
      <w:r w:rsidRPr="00BD05BF">
        <w:rPr>
          <w:rFonts w:asciiTheme="majorHAnsi" w:hAnsiTheme="majorHAnsi"/>
          <w:b/>
          <w:color w:val="auto"/>
          <w:szCs w:val="22"/>
        </w:rPr>
        <w:t>2)</w:t>
      </w:r>
      <w:r w:rsidRPr="00BD05BF">
        <w:rPr>
          <w:rFonts w:asciiTheme="majorHAnsi" w:hAnsiTheme="majorHAnsi"/>
          <w:color w:val="auto"/>
          <w:szCs w:val="22"/>
        </w:rPr>
        <w:t xml:space="preserve"> από το πρωτόκολλο της Δημοτικής Ενότητας </w:t>
      </w:r>
      <w:proofErr w:type="spellStart"/>
      <w:r w:rsidRPr="00BD05BF">
        <w:rPr>
          <w:rFonts w:asciiTheme="majorHAnsi" w:hAnsiTheme="majorHAnsi"/>
          <w:color w:val="auto"/>
          <w:szCs w:val="22"/>
        </w:rPr>
        <w:t>Αντιμάχειας</w:t>
      </w:r>
      <w:proofErr w:type="spellEnd"/>
      <w:r w:rsidRPr="00BD05BF">
        <w:rPr>
          <w:rFonts w:asciiTheme="majorHAnsi" w:hAnsiTheme="majorHAnsi"/>
          <w:color w:val="auto"/>
          <w:szCs w:val="22"/>
        </w:rPr>
        <w:t xml:space="preserve"> (πρώην Δημαρχείο Ηρακλειδών ) </w:t>
      </w:r>
      <w:proofErr w:type="spellStart"/>
      <w:r w:rsidRPr="00BD05BF">
        <w:rPr>
          <w:rFonts w:asciiTheme="majorHAnsi" w:hAnsiTheme="majorHAnsi"/>
          <w:color w:val="auto"/>
          <w:szCs w:val="22"/>
        </w:rPr>
        <w:t>Αντιμάχεια</w:t>
      </w:r>
      <w:proofErr w:type="spellEnd"/>
      <w:r w:rsidRPr="00BD05BF">
        <w:rPr>
          <w:rFonts w:asciiTheme="majorHAnsi" w:hAnsiTheme="majorHAnsi"/>
          <w:color w:val="auto"/>
          <w:szCs w:val="22"/>
        </w:rPr>
        <w:t xml:space="preserve"> 85302   και </w:t>
      </w:r>
    </w:p>
    <w:p w:rsidR="00BD05BF" w:rsidRPr="00BD05BF" w:rsidRDefault="00BD05BF" w:rsidP="00BD05BF">
      <w:pPr>
        <w:pStyle w:val="a6"/>
        <w:numPr>
          <w:ilvl w:val="0"/>
          <w:numId w:val="9"/>
        </w:numPr>
        <w:ind w:right="-12"/>
        <w:jc w:val="both"/>
        <w:rPr>
          <w:rFonts w:asciiTheme="majorHAnsi" w:hAnsiTheme="majorHAnsi"/>
          <w:color w:val="auto"/>
          <w:szCs w:val="22"/>
        </w:rPr>
      </w:pPr>
      <w:r w:rsidRPr="00BD05BF">
        <w:rPr>
          <w:rFonts w:asciiTheme="majorHAnsi" w:hAnsiTheme="majorHAnsi"/>
          <w:color w:val="auto"/>
          <w:szCs w:val="22"/>
        </w:rPr>
        <w:t xml:space="preserve">Προσφορές μπορεί να </w:t>
      </w:r>
      <w:r w:rsidRPr="00BD05BF">
        <w:rPr>
          <w:rFonts w:asciiTheme="majorHAnsi" w:hAnsiTheme="majorHAnsi"/>
          <w:b/>
          <w:color w:val="auto"/>
          <w:szCs w:val="22"/>
        </w:rPr>
        <w:t>κατατίθενται επίσης απ’ ευθείας την ημέρα του διαγωνισμού στην επιτροπή διαγωνισμού</w:t>
      </w:r>
      <w:r w:rsidRPr="00BD05BF">
        <w:rPr>
          <w:rFonts w:asciiTheme="majorHAnsi" w:hAnsiTheme="majorHAnsi"/>
          <w:color w:val="auto"/>
          <w:szCs w:val="22"/>
        </w:rPr>
        <w:t xml:space="preserve"> με έδρα την </w:t>
      </w:r>
      <w:proofErr w:type="spellStart"/>
      <w:r w:rsidRPr="00BD05BF">
        <w:rPr>
          <w:rFonts w:asciiTheme="majorHAnsi" w:hAnsiTheme="majorHAnsi"/>
          <w:color w:val="auto"/>
          <w:szCs w:val="22"/>
        </w:rPr>
        <w:t>Αντιμάχεια</w:t>
      </w:r>
      <w:proofErr w:type="spellEnd"/>
      <w:r w:rsidRPr="00BD05BF">
        <w:rPr>
          <w:rFonts w:asciiTheme="majorHAnsi" w:hAnsiTheme="majorHAnsi"/>
          <w:color w:val="auto"/>
          <w:szCs w:val="22"/>
        </w:rPr>
        <w:t xml:space="preserve"> –Κως  </w:t>
      </w:r>
      <w:proofErr w:type="spellStart"/>
      <w:r w:rsidRPr="00BD05BF">
        <w:rPr>
          <w:rFonts w:asciiTheme="majorHAnsi" w:hAnsiTheme="majorHAnsi"/>
          <w:color w:val="auto"/>
          <w:szCs w:val="22"/>
        </w:rPr>
        <w:t>Τ.κ</w:t>
      </w:r>
      <w:proofErr w:type="spellEnd"/>
      <w:r w:rsidRPr="00BD05BF">
        <w:rPr>
          <w:rFonts w:asciiTheme="majorHAnsi" w:hAnsiTheme="majorHAnsi"/>
          <w:color w:val="auto"/>
          <w:szCs w:val="22"/>
        </w:rPr>
        <w:t xml:space="preserve"> 85302 εφόσον προσκομίζεται από τον ίδιο η προσφορά είτε νόμιμος αντιπρόσωπος σας όπως ορίζεται στο άρθρο 7 παρ.5 του ΕΚΠΟΤΑ .</w:t>
      </w:r>
    </w:p>
    <w:p w:rsidR="00BD05BF" w:rsidRPr="00BD05BF" w:rsidRDefault="00BD05BF" w:rsidP="00BD05BF">
      <w:pPr>
        <w:ind w:right="-12"/>
        <w:jc w:val="both"/>
        <w:rPr>
          <w:rFonts w:asciiTheme="majorHAnsi" w:hAnsiTheme="majorHAnsi"/>
          <w:b/>
          <w:sz w:val="22"/>
          <w:szCs w:val="22"/>
        </w:rPr>
      </w:pPr>
    </w:p>
    <w:p w:rsidR="00BD05BF" w:rsidRPr="00BD05BF" w:rsidRDefault="00BD05BF" w:rsidP="00BD05BF">
      <w:pPr>
        <w:tabs>
          <w:tab w:val="left" w:pos="180"/>
        </w:tabs>
        <w:ind w:right="-12"/>
        <w:jc w:val="both"/>
        <w:rPr>
          <w:rFonts w:asciiTheme="majorHAnsi" w:hAnsiTheme="majorHAnsi"/>
          <w:b/>
          <w:sz w:val="22"/>
          <w:szCs w:val="22"/>
        </w:rPr>
      </w:pPr>
      <w:r w:rsidRPr="00BD05BF">
        <w:rPr>
          <w:rFonts w:asciiTheme="majorHAnsi" w:hAnsiTheme="majorHAnsi"/>
          <w:b/>
          <w:sz w:val="22"/>
          <w:szCs w:val="22"/>
        </w:rPr>
        <w:t>Άρθρο 3</w:t>
      </w:r>
      <w:r w:rsidRPr="00BD05BF">
        <w:rPr>
          <w:rFonts w:asciiTheme="majorHAnsi" w:hAnsiTheme="majorHAnsi"/>
          <w:b/>
          <w:sz w:val="22"/>
          <w:szCs w:val="22"/>
          <w:vertAlign w:val="superscript"/>
        </w:rPr>
        <w:t>ο</w:t>
      </w:r>
      <w:r w:rsidRPr="00BD05BF">
        <w:rPr>
          <w:rFonts w:asciiTheme="majorHAnsi" w:hAnsiTheme="majorHAnsi"/>
          <w:b/>
          <w:sz w:val="22"/>
          <w:szCs w:val="22"/>
        </w:rPr>
        <w:t xml:space="preserve"> : Ημερομηνία &amp; Τόπος αποσφράγισης των  προσφορών </w:t>
      </w:r>
    </w:p>
    <w:p w:rsidR="00BD05BF" w:rsidRPr="00BD05BF" w:rsidRDefault="00BD05BF" w:rsidP="00BD05BF">
      <w:pPr>
        <w:ind w:right="-12" w:firstLine="360"/>
        <w:jc w:val="both"/>
        <w:rPr>
          <w:rFonts w:asciiTheme="majorHAnsi" w:hAnsiTheme="majorHAnsi"/>
          <w:sz w:val="22"/>
          <w:szCs w:val="22"/>
        </w:rPr>
      </w:pPr>
      <w:r w:rsidRPr="00BD05BF">
        <w:rPr>
          <w:rFonts w:asciiTheme="majorHAnsi" w:hAnsiTheme="majorHAnsi"/>
          <w:sz w:val="22"/>
          <w:szCs w:val="22"/>
        </w:rPr>
        <w:t xml:space="preserve">Ημερομηνία αποσφράγισης των προσφορών από την αρμόδια επιτροπή ορίζεται η </w:t>
      </w:r>
      <w:r w:rsidRPr="00BD05BF">
        <w:rPr>
          <w:rFonts w:asciiTheme="majorHAnsi" w:hAnsiTheme="majorHAnsi"/>
          <w:b/>
          <w:sz w:val="22"/>
          <w:szCs w:val="22"/>
          <w:u w:val="single"/>
        </w:rPr>
        <w:t>............................................ 2013</w:t>
      </w:r>
      <w:r w:rsidRPr="00BD05BF">
        <w:rPr>
          <w:rFonts w:asciiTheme="majorHAnsi" w:hAnsiTheme="majorHAnsi"/>
          <w:sz w:val="22"/>
          <w:szCs w:val="22"/>
          <w:u w:val="single"/>
        </w:rPr>
        <w:t xml:space="preserve"> </w:t>
      </w:r>
      <w:r w:rsidRPr="00BD05BF">
        <w:rPr>
          <w:rFonts w:asciiTheme="majorHAnsi" w:hAnsiTheme="majorHAnsi"/>
          <w:b/>
          <w:sz w:val="22"/>
          <w:szCs w:val="22"/>
          <w:u w:val="single"/>
        </w:rPr>
        <w:t xml:space="preserve"> ημέρα ........................ και ώρα ..............μμ</w:t>
      </w:r>
      <w:r w:rsidRPr="00BD05BF">
        <w:rPr>
          <w:rFonts w:asciiTheme="majorHAnsi" w:hAnsiTheme="majorHAnsi"/>
          <w:sz w:val="22"/>
          <w:szCs w:val="22"/>
        </w:rPr>
        <w:t xml:space="preserve">  στο κτίριο του πρώην Δήμου Ηρακλειδών στην </w:t>
      </w:r>
      <w:proofErr w:type="spellStart"/>
      <w:r w:rsidRPr="00BD05BF">
        <w:rPr>
          <w:rFonts w:asciiTheme="majorHAnsi" w:hAnsiTheme="majorHAnsi"/>
          <w:sz w:val="22"/>
          <w:szCs w:val="22"/>
        </w:rPr>
        <w:t>Αντιμάχεια</w:t>
      </w:r>
      <w:proofErr w:type="spellEnd"/>
      <w:r w:rsidRPr="00BD05BF">
        <w:rPr>
          <w:rFonts w:asciiTheme="majorHAnsi" w:hAnsiTheme="majorHAnsi"/>
          <w:sz w:val="22"/>
          <w:szCs w:val="22"/>
        </w:rPr>
        <w:t xml:space="preserve"> (1</w:t>
      </w:r>
      <w:r w:rsidRPr="00BD05BF">
        <w:rPr>
          <w:rFonts w:asciiTheme="majorHAnsi" w:hAnsiTheme="majorHAnsi"/>
          <w:sz w:val="22"/>
          <w:szCs w:val="22"/>
          <w:vertAlign w:val="superscript"/>
        </w:rPr>
        <w:t>ος</w:t>
      </w:r>
      <w:r w:rsidRPr="00BD05BF">
        <w:rPr>
          <w:rFonts w:asciiTheme="majorHAnsi" w:hAnsiTheme="majorHAnsi"/>
          <w:sz w:val="22"/>
          <w:szCs w:val="22"/>
        </w:rPr>
        <w:t xml:space="preserve"> όροφος  Γραφείο Προμηθειών ) .</w:t>
      </w:r>
    </w:p>
    <w:p w:rsidR="00BD05BF" w:rsidRPr="00BD05BF" w:rsidRDefault="00BD05BF" w:rsidP="00BD05BF">
      <w:pPr>
        <w:tabs>
          <w:tab w:val="left" w:pos="180"/>
        </w:tabs>
        <w:ind w:right="-12"/>
        <w:jc w:val="both"/>
        <w:rPr>
          <w:rFonts w:asciiTheme="majorHAnsi" w:hAnsiTheme="majorHAnsi"/>
          <w:b/>
          <w:sz w:val="22"/>
          <w:szCs w:val="22"/>
        </w:rPr>
      </w:pPr>
    </w:p>
    <w:p w:rsidR="00BD05BF" w:rsidRPr="00BD05BF" w:rsidRDefault="00BD05BF" w:rsidP="00BD05BF">
      <w:pPr>
        <w:tabs>
          <w:tab w:val="left" w:pos="180"/>
        </w:tabs>
        <w:ind w:right="-12"/>
        <w:jc w:val="both"/>
        <w:rPr>
          <w:rFonts w:asciiTheme="majorHAnsi" w:hAnsiTheme="majorHAnsi"/>
          <w:b/>
          <w:sz w:val="22"/>
          <w:szCs w:val="22"/>
        </w:rPr>
      </w:pPr>
      <w:r w:rsidRPr="00BD05BF">
        <w:rPr>
          <w:rFonts w:asciiTheme="majorHAnsi" w:hAnsiTheme="majorHAnsi"/>
          <w:b/>
          <w:sz w:val="22"/>
          <w:szCs w:val="22"/>
        </w:rPr>
        <w:t>Άρθρο 4</w:t>
      </w:r>
      <w:r w:rsidRPr="00BD05BF">
        <w:rPr>
          <w:rFonts w:asciiTheme="majorHAnsi" w:hAnsiTheme="majorHAnsi"/>
          <w:b/>
          <w:sz w:val="22"/>
          <w:szCs w:val="22"/>
          <w:vertAlign w:val="superscript"/>
        </w:rPr>
        <w:t>ο</w:t>
      </w:r>
      <w:r w:rsidRPr="00BD05BF">
        <w:rPr>
          <w:rFonts w:asciiTheme="majorHAnsi" w:hAnsiTheme="majorHAnsi"/>
          <w:b/>
          <w:sz w:val="22"/>
          <w:szCs w:val="22"/>
        </w:rPr>
        <w:t xml:space="preserve"> : Γλώσσα</w:t>
      </w:r>
    </w:p>
    <w:p w:rsidR="00BD05BF" w:rsidRPr="00BD05BF" w:rsidRDefault="00BD05BF" w:rsidP="00BD05BF">
      <w:pPr>
        <w:ind w:right="-12" w:firstLine="284"/>
        <w:jc w:val="both"/>
        <w:rPr>
          <w:rFonts w:asciiTheme="majorHAnsi" w:hAnsiTheme="majorHAnsi"/>
          <w:sz w:val="22"/>
          <w:szCs w:val="22"/>
        </w:rPr>
      </w:pPr>
      <w:r w:rsidRPr="00BD05BF">
        <w:rPr>
          <w:rFonts w:asciiTheme="majorHAnsi" w:hAnsiTheme="majorHAnsi"/>
          <w:sz w:val="22"/>
          <w:szCs w:val="22"/>
        </w:rPr>
        <w:t>Όλα τα έγγραφα που απαιτούνται  για την διενέργεια του διαγωνισμού και την συμμετοχή σ' αυτόν συντάσσονται στην Ελληνική γλώσσα .</w:t>
      </w:r>
    </w:p>
    <w:p w:rsidR="00BD05BF" w:rsidRPr="00BD05BF" w:rsidRDefault="00BD05BF" w:rsidP="00BD05BF">
      <w:pPr>
        <w:ind w:right="-12"/>
        <w:jc w:val="both"/>
        <w:rPr>
          <w:rFonts w:asciiTheme="majorHAnsi" w:hAnsiTheme="majorHAnsi"/>
          <w:bCs/>
          <w:sz w:val="22"/>
          <w:szCs w:val="22"/>
        </w:rPr>
      </w:pPr>
    </w:p>
    <w:p w:rsidR="00BD05BF" w:rsidRPr="00BD05BF" w:rsidRDefault="00BD05BF" w:rsidP="00BD05BF">
      <w:pPr>
        <w:autoSpaceDE w:val="0"/>
        <w:autoSpaceDN w:val="0"/>
        <w:adjustRightInd w:val="0"/>
        <w:ind w:right="-12"/>
        <w:jc w:val="both"/>
        <w:rPr>
          <w:rFonts w:asciiTheme="majorHAnsi" w:hAnsiTheme="majorHAnsi"/>
          <w:b/>
          <w:bCs/>
          <w:sz w:val="22"/>
          <w:szCs w:val="22"/>
        </w:rPr>
      </w:pPr>
      <w:r w:rsidRPr="00BD05BF">
        <w:rPr>
          <w:rFonts w:asciiTheme="majorHAnsi" w:hAnsiTheme="majorHAnsi"/>
          <w:b/>
          <w:bCs/>
          <w:sz w:val="22"/>
          <w:szCs w:val="22"/>
        </w:rPr>
        <w:t>Άρθρο 5</w:t>
      </w:r>
      <w:r w:rsidRPr="00BD05BF">
        <w:rPr>
          <w:rFonts w:asciiTheme="majorHAnsi" w:hAnsiTheme="majorHAnsi"/>
          <w:b/>
          <w:bCs/>
          <w:sz w:val="22"/>
          <w:szCs w:val="22"/>
          <w:vertAlign w:val="superscript"/>
        </w:rPr>
        <w:t>ο</w:t>
      </w:r>
      <w:r w:rsidRPr="00BD05BF">
        <w:rPr>
          <w:rFonts w:asciiTheme="majorHAnsi" w:hAnsiTheme="majorHAnsi"/>
          <w:b/>
          <w:bCs/>
          <w:sz w:val="22"/>
          <w:szCs w:val="22"/>
        </w:rPr>
        <w:t xml:space="preserve">  : </w:t>
      </w:r>
      <w:r w:rsidRPr="00BD05BF">
        <w:rPr>
          <w:rFonts w:asciiTheme="majorHAnsi" w:hAnsiTheme="majorHAnsi"/>
          <w:b/>
          <w:sz w:val="22"/>
          <w:szCs w:val="22"/>
        </w:rPr>
        <w:t xml:space="preserve"> </w:t>
      </w:r>
      <w:r w:rsidRPr="00BD05BF">
        <w:rPr>
          <w:rFonts w:asciiTheme="majorHAnsi" w:hAnsiTheme="majorHAnsi"/>
          <w:b/>
          <w:bCs/>
          <w:sz w:val="22"/>
          <w:szCs w:val="22"/>
        </w:rPr>
        <w:t>Δικαιούμενοι συμμετοχής</w:t>
      </w:r>
    </w:p>
    <w:p w:rsidR="00BD05BF" w:rsidRPr="00BD05BF" w:rsidRDefault="00BD05BF" w:rsidP="00BD05BF">
      <w:pPr>
        <w:autoSpaceDE w:val="0"/>
        <w:autoSpaceDN w:val="0"/>
        <w:adjustRightInd w:val="0"/>
        <w:ind w:right="-12"/>
        <w:jc w:val="both"/>
        <w:rPr>
          <w:rFonts w:asciiTheme="majorHAnsi" w:hAnsiTheme="majorHAnsi"/>
          <w:sz w:val="22"/>
          <w:szCs w:val="22"/>
        </w:rPr>
      </w:pPr>
      <w:r w:rsidRPr="00BD05BF">
        <w:rPr>
          <w:rFonts w:asciiTheme="majorHAnsi" w:hAnsiTheme="majorHAnsi"/>
          <w:sz w:val="22"/>
          <w:szCs w:val="22"/>
        </w:rPr>
        <w:t>Δικαιούμενοι συμμετοχής είναι:</w:t>
      </w:r>
    </w:p>
    <w:p w:rsidR="00BD05BF" w:rsidRPr="00BD05BF" w:rsidRDefault="00BD05BF" w:rsidP="00BD05BF">
      <w:pPr>
        <w:numPr>
          <w:ilvl w:val="0"/>
          <w:numId w:val="8"/>
        </w:numPr>
        <w:autoSpaceDE w:val="0"/>
        <w:autoSpaceDN w:val="0"/>
        <w:adjustRightInd w:val="0"/>
        <w:ind w:right="-12"/>
        <w:jc w:val="both"/>
        <w:rPr>
          <w:rFonts w:asciiTheme="majorHAnsi" w:hAnsiTheme="majorHAnsi"/>
          <w:sz w:val="22"/>
          <w:szCs w:val="22"/>
        </w:rPr>
      </w:pPr>
      <w:r w:rsidRPr="00BD05BF">
        <w:rPr>
          <w:rFonts w:asciiTheme="majorHAnsi" w:hAnsiTheme="majorHAnsi"/>
          <w:sz w:val="22"/>
          <w:szCs w:val="22"/>
        </w:rPr>
        <w:t>όλα τα φυσικά ή νομικά πρόσωπα,</w:t>
      </w:r>
    </w:p>
    <w:p w:rsidR="00BD05BF" w:rsidRPr="00BD05BF" w:rsidRDefault="00BD05BF" w:rsidP="00BD05BF">
      <w:pPr>
        <w:numPr>
          <w:ilvl w:val="0"/>
          <w:numId w:val="8"/>
        </w:numPr>
        <w:autoSpaceDE w:val="0"/>
        <w:autoSpaceDN w:val="0"/>
        <w:adjustRightInd w:val="0"/>
        <w:ind w:right="-12"/>
        <w:jc w:val="both"/>
        <w:rPr>
          <w:rFonts w:asciiTheme="majorHAnsi" w:hAnsiTheme="majorHAnsi"/>
          <w:sz w:val="22"/>
          <w:szCs w:val="22"/>
        </w:rPr>
      </w:pPr>
      <w:r w:rsidRPr="00BD05BF">
        <w:rPr>
          <w:rFonts w:asciiTheme="majorHAnsi" w:hAnsiTheme="majorHAnsi"/>
          <w:sz w:val="22"/>
          <w:szCs w:val="22"/>
        </w:rPr>
        <w:t>ενώσεις προμηθευτών που υποβάλλουν κοινή προσφορά, εφόσον πληρούν τις προϋποθέσεις του άρθρου 8 του ΕΚΠΟΤΑ και</w:t>
      </w:r>
    </w:p>
    <w:p w:rsidR="00BD05BF" w:rsidRPr="00BD05BF" w:rsidRDefault="00BD05BF" w:rsidP="00BD05BF">
      <w:pPr>
        <w:numPr>
          <w:ilvl w:val="0"/>
          <w:numId w:val="8"/>
        </w:numPr>
        <w:autoSpaceDE w:val="0"/>
        <w:autoSpaceDN w:val="0"/>
        <w:adjustRightInd w:val="0"/>
        <w:ind w:right="-12"/>
        <w:jc w:val="both"/>
        <w:rPr>
          <w:rFonts w:asciiTheme="majorHAnsi" w:hAnsiTheme="majorHAnsi"/>
          <w:sz w:val="22"/>
          <w:szCs w:val="22"/>
        </w:rPr>
      </w:pPr>
      <w:r w:rsidRPr="00BD05BF">
        <w:rPr>
          <w:rFonts w:asciiTheme="majorHAnsi" w:hAnsiTheme="majorHAnsi"/>
          <w:sz w:val="22"/>
          <w:szCs w:val="22"/>
        </w:rPr>
        <w:t>συνεταιρισμοί</w:t>
      </w:r>
    </w:p>
    <w:p w:rsidR="00BD05BF" w:rsidRPr="00BD05BF" w:rsidRDefault="00BD05BF" w:rsidP="00BD05BF">
      <w:pPr>
        <w:tabs>
          <w:tab w:val="left" w:pos="180"/>
        </w:tabs>
        <w:ind w:right="-12"/>
        <w:jc w:val="both"/>
        <w:rPr>
          <w:rFonts w:asciiTheme="majorHAnsi" w:hAnsiTheme="majorHAnsi"/>
          <w:b/>
          <w:sz w:val="22"/>
          <w:szCs w:val="22"/>
        </w:rPr>
      </w:pPr>
    </w:p>
    <w:p w:rsidR="00BD05BF" w:rsidRPr="00BD05BF" w:rsidRDefault="00BD05BF" w:rsidP="00BD05BF">
      <w:pPr>
        <w:tabs>
          <w:tab w:val="left" w:pos="180"/>
        </w:tabs>
        <w:ind w:right="-12"/>
        <w:jc w:val="both"/>
        <w:rPr>
          <w:rFonts w:asciiTheme="majorHAnsi" w:hAnsiTheme="majorHAnsi"/>
          <w:b/>
          <w:sz w:val="22"/>
          <w:szCs w:val="22"/>
        </w:rPr>
      </w:pPr>
      <w:r w:rsidRPr="00BD05BF">
        <w:rPr>
          <w:rFonts w:asciiTheme="majorHAnsi" w:hAnsiTheme="majorHAnsi"/>
          <w:b/>
          <w:sz w:val="22"/>
          <w:szCs w:val="22"/>
        </w:rPr>
        <w:t>Άρθρο 6</w:t>
      </w:r>
      <w:r w:rsidRPr="00BD05BF">
        <w:rPr>
          <w:rFonts w:asciiTheme="majorHAnsi" w:hAnsiTheme="majorHAnsi"/>
          <w:b/>
          <w:sz w:val="22"/>
          <w:szCs w:val="22"/>
          <w:vertAlign w:val="superscript"/>
        </w:rPr>
        <w:t xml:space="preserve">ο </w:t>
      </w:r>
      <w:r w:rsidRPr="00BD05BF">
        <w:rPr>
          <w:rFonts w:asciiTheme="majorHAnsi" w:hAnsiTheme="majorHAnsi"/>
          <w:b/>
          <w:sz w:val="22"/>
          <w:szCs w:val="22"/>
        </w:rPr>
        <w:t>: Δικαιολογητικά συμμετοχής</w:t>
      </w:r>
    </w:p>
    <w:p w:rsidR="00BD05BF" w:rsidRPr="00BD05BF" w:rsidRDefault="00BD05BF" w:rsidP="00BD05BF">
      <w:pPr>
        <w:autoSpaceDE w:val="0"/>
        <w:autoSpaceDN w:val="0"/>
        <w:adjustRightInd w:val="0"/>
        <w:jc w:val="both"/>
        <w:rPr>
          <w:rFonts w:asciiTheme="majorHAnsi" w:hAnsiTheme="majorHAnsi"/>
          <w:sz w:val="22"/>
          <w:szCs w:val="22"/>
        </w:rPr>
      </w:pPr>
      <w:r w:rsidRPr="00BD05BF">
        <w:rPr>
          <w:rFonts w:asciiTheme="majorHAnsi" w:hAnsiTheme="majorHAnsi"/>
          <w:sz w:val="22"/>
          <w:szCs w:val="22"/>
        </w:rPr>
        <w:t xml:space="preserve">Οι δικαιούμενοι συμμετοχής στους διαγωνισμούς υποβάλουν μαζί με την προσφορά  </w:t>
      </w:r>
      <w:r w:rsidRPr="00BD05BF">
        <w:rPr>
          <w:rFonts w:asciiTheme="majorHAnsi" w:hAnsiTheme="majorHAnsi"/>
          <w:b/>
          <w:sz w:val="22"/>
          <w:szCs w:val="22"/>
          <w:u w:val="single"/>
        </w:rPr>
        <w:t xml:space="preserve">επί ποινή αποκλεισμού σε δύο αντίγραφα </w:t>
      </w:r>
      <w:r w:rsidRPr="00BD05BF">
        <w:rPr>
          <w:rFonts w:asciiTheme="majorHAnsi" w:hAnsiTheme="majorHAnsi"/>
          <w:sz w:val="22"/>
          <w:szCs w:val="22"/>
        </w:rPr>
        <w:t>, τα παρακάτω αναγραφόμενα δικαιολογητικά, ήτοι:</w:t>
      </w:r>
    </w:p>
    <w:p w:rsidR="00BD05BF" w:rsidRPr="00BD05BF" w:rsidRDefault="00BD05BF" w:rsidP="00BD05BF">
      <w:pPr>
        <w:tabs>
          <w:tab w:val="left" w:pos="180"/>
        </w:tabs>
        <w:ind w:left="360" w:right="-12"/>
        <w:jc w:val="both"/>
        <w:rPr>
          <w:rFonts w:asciiTheme="majorHAnsi" w:hAnsiTheme="majorHAnsi"/>
          <w:b/>
          <w:sz w:val="22"/>
          <w:szCs w:val="22"/>
          <w:u w:val="single"/>
        </w:rPr>
      </w:pPr>
    </w:p>
    <w:p w:rsidR="00BD05BF" w:rsidRPr="00BD05BF" w:rsidRDefault="00BD05BF" w:rsidP="00BD05BF">
      <w:pPr>
        <w:tabs>
          <w:tab w:val="left" w:pos="180"/>
        </w:tabs>
        <w:ind w:left="360" w:right="-12"/>
        <w:jc w:val="both"/>
        <w:rPr>
          <w:rFonts w:asciiTheme="majorHAnsi" w:hAnsiTheme="majorHAnsi"/>
          <w:b/>
          <w:bCs/>
          <w:sz w:val="22"/>
          <w:szCs w:val="22"/>
          <w:u w:val="single"/>
        </w:rPr>
      </w:pPr>
      <w:r w:rsidRPr="00BD05BF">
        <w:rPr>
          <w:rFonts w:asciiTheme="majorHAnsi" w:hAnsiTheme="majorHAnsi"/>
          <w:b/>
          <w:sz w:val="22"/>
          <w:szCs w:val="22"/>
          <w:u w:val="single"/>
        </w:rPr>
        <w:t xml:space="preserve">Α. ΟΙ ΕΛΛΗΝΕΣ ΠΟΛΙΤΕΣ </w:t>
      </w:r>
      <w:r w:rsidRPr="00BD05BF">
        <w:rPr>
          <w:rFonts w:asciiTheme="majorHAnsi" w:hAnsiTheme="majorHAnsi"/>
          <w:b/>
          <w:bCs/>
          <w:sz w:val="22"/>
          <w:szCs w:val="22"/>
          <w:u w:val="single"/>
        </w:rPr>
        <w:t xml:space="preserve"> </w:t>
      </w:r>
    </w:p>
    <w:p w:rsidR="00BD05BF" w:rsidRPr="00BD05BF" w:rsidRDefault="00BD05BF" w:rsidP="00BD05BF">
      <w:pPr>
        <w:tabs>
          <w:tab w:val="left" w:pos="180"/>
        </w:tabs>
        <w:ind w:left="360" w:right="-12"/>
        <w:jc w:val="both"/>
        <w:rPr>
          <w:rFonts w:asciiTheme="majorHAnsi" w:hAnsiTheme="majorHAnsi"/>
          <w:b/>
          <w:bCs/>
          <w:sz w:val="22"/>
          <w:szCs w:val="22"/>
          <w:u w:val="single"/>
        </w:rPr>
      </w:pPr>
    </w:p>
    <w:p w:rsidR="00BD05BF" w:rsidRPr="00BD05BF" w:rsidRDefault="00BD05BF" w:rsidP="00BD05BF">
      <w:pPr>
        <w:pStyle w:val="a6"/>
        <w:numPr>
          <w:ilvl w:val="0"/>
          <w:numId w:val="10"/>
        </w:numPr>
        <w:autoSpaceDE w:val="0"/>
        <w:autoSpaceDN w:val="0"/>
        <w:adjustRightInd w:val="0"/>
        <w:ind w:right="-12"/>
        <w:jc w:val="both"/>
        <w:rPr>
          <w:rFonts w:asciiTheme="majorHAnsi" w:hAnsiTheme="majorHAnsi"/>
          <w:b/>
          <w:bCs/>
          <w:color w:val="auto"/>
          <w:szCs w:val="22"/>
        </w:rPr>
      </w:pPr>
      <w:r w:rsidRPr="00BD05BF">
        <w:rPr>
          <w:rFonts w:asciiTheme="majorHAnsi" w:hAnsiTheme="majorHAnsi"/>
          <w:b/>
          <w:bCs/>
          <w:color w:val="auto"/>
          <w:szCs w:val="22"/>
        </w:rPr>
        <w:t>Εγγυητική επιστολή συμμετοχής</w:t>
      </w:r>
      <w:r w:rsidRPr="00BD05BF">
        <w:rPr>
          <w:rFonts w:asciiTheme="majorHAnsi" w:hAnsiTheme="majorHAnsi"/>
          <w:color w:val="auto"/>
          <w:szCs w:val="22"/>
        </w:rPr>
        <w:t xml:space="preserve"> </w:t>
      </w:r>
      <w:r w:rsidRPr="00BD05BF">
        <w:rPr>
          <w:rFonts w:asciiTheme="majorHAnsi" w:hAnsiTheme="majorHAnsi"/>
          <w:b/>
          <w:color w:val="auto"/>
          <w:szCs w:val="22"/>
        </w:rPr>
        <w:t>στο διαγωνισμό</w:t>
      </w:r>
      <w:r w:rsidRPr="00BD05BF">
        <w:rPr>
          <w:rFonts w:asciiTheme="majorHAnsi" w:hAnsiTheme="majorHAnsi"/>
          <w:color w:val="auto"/>
          <w:szCs w:val="22"/>
        </w:rPr>
        <w:t xml:space="preserve"> τουλάχιστον 4μηνης λήξεως από την ημέρα διενέργειας του διαγωνισμού, αναγνωρισμένου πιστωτικού ιδρύματος ή τράπεζας ποσού </w:t>
      </w:r>
      <w:r w:rsidRPr="00BD05BF">
        <w:rPr>
          <w:rFonts w:asciiTheme="majorHAnsi" w:hAnsiTheme="majorHAnsi"/>
          <w:bCs/>
          <w:color w:val="auto"/>
          <w:szCs w:val="22"/>
        </w:rPr>
        <w:t xml:space="preserve">5% επί του ενδεικτικού προϋπολογισθέντος ποσού της μελέτης (με το ΦΠΑ) δηλαδή </w:t>
      </w:r>
      <w:r w:rsidRPr="00BD05BF">
        <w:rPr>
          <w:rFonts w:asciiTheme="majorHAnsi" w:hAnsiTheme="majorHAnsi"/>
          <w:b/>
          <w:bCs/>
          <w:color w:val="auto"/>
          <w:szCs w:val="22"/>
        </w:rPr>
        <w:t>3.478,36€ ( άρθρο 26 παρ.1 ΕΚΠΟΤΑ εδάφιο 11)</w:t>
      </w:r>
    </w:p>
    <w:p w:rsidR="00BD05BF" w:rsidRPr="00BD05BF" w:rsidRDefault="00BD05BF" w:rsidP="00BD05BF">
      <w:pPr>
        <w:autoSpaceDE w:val="0"/>
        <w:autoSpaceDN w:val="0"/>
        <w:adjustRightInd w:val="0"/>
        <w:ind w:left="426" w:right="-12"/>
        <w:jc w:val="both"/>
        <w:rPr>
          <w:rFonts w:asciiTheme="majorHAnsi" w:hAnsiTheme="majorHAnsi"/>
          <w:sz w:val="22"/>
          <w:szCs w:val="22"/>
        </w:rPr>
      </w:pPr>
      <w:r w:rsidRPr="00BD05BF">
        <w:rPr>
          <w:rFonts w:asciiTheme="majorHAnsi" w:hAnsiTheme="majorHAnsi"/>
          <w:sz w:val="22"/>
          <w:szCs w:val="22"/>
        </w:rPr>
        <w:t>Σε περίπτωση που συμμετέχων στο διαγωνισμό επιθυμεί να συμμετάσχει στον διαγωνισμό  όχι για όλα τα είδη  τότε θα πρέπει η εγγυητική συμμετοχής του να καλύπτει το 5% της προϋπολογισθείσης  αξίας με ΦΠΑ των επιμέρους υλικών .</w:t>
      </w:r>
    </w:p>
    <w:p w:rsidR="00BD05BF" w:rsidRPr="00BD05BF" w:rsidRDefault="00BD05BF" w:rsidP="00BD05BF">
      <w:pPr>
        <w:autoSpaceDE w:val="0"/>
        <w:autoSpaceDN w:val="0"/>
        <w:adjustRightInd w:val="0"/>
        <w:ind w:left="426" w:right="-12"/>
        <w:jc w:val="both"/>
        <w:rPr>
          <w:rFonts w:asciiTheme="majorHAnsi" w:hAnsiTheme="majorHAnsi"/>
          <w:sz w:val="22"/>
          <w:szCs w:val="22"/>
        </w:rPr>
      </w:pPr>
      <w:r w:rsidRPr="00BD05BF">
        <w:rPr>
          <w:rFonts w:asciiTheme="majorHAnsi" w:hAnsiTheme="majorHAnsi"/>
          <w:sz w:val="22"/>
          <w:szCs w:val="22"/>
        </w:rPr>
        <w:t xml:space="preserve"> Η εγγύηση συμμετοχής πρέπει να περιλαμβάνει τα ακόλουθα στοιχεία: ημερομηνία έκδοσης, τον εκδότη, τον οργανισμό αυτοδιοίκησης προς τον οποίο απευθύνεται, τον αριθμό της εγγύησης, το ποσό που καλύπτει και τέλος την επωνυμία του συμμετέχοντος υπέρ του οποίου εκδίδεται, τη σχετική διακήρυξη και την ημερομηνία του διαγωνισμού  . Η εγγυητική επιστολή θα πρέπει να αναφέρει ότι παρέχεται ανέκκλητα και ανεπιφύλακτα, ο δε εκδότης παραιτείται του δικαιώματος της διαιρέσεως και </w:t>
      </w:r>
      <w:proofErr w:type="spellStart"/>
      <w:r w:rsidRPr="00BD05BF">
        <w:rPr>
          <w:rFonts w:asciiTheme="majorHAnsi" w:hAnsiTheme="majorHAnsi"/>
          <w:sz w:val="22"/>
          <w:szCs w:val="22"/>
        </w:rPr>
        <w:t>διζήσεως</w:t>
      </w:r>
      <w:proofErr w:type="spellEnd"/>
      <w:r w:rsidRPr="00BD05BF">
        <w:rPr>
          <w:rFonts w:asciiTheme="majorHAnsi" w:hAnsiTheme="majorHAnsi"/>
          <w:sz w:val="22"/>
          <w:szCs w:val="22"/>
        </w:rPr>
        <w:t xml:space="preserve"> και ότι το ποσό της εγγύησης τηρείται στη διάθεση του Δήμου που διενεργεί τον διαγωνισμό και ότι θα καταβληθεί ολικά ή μερικά χωρίς καμία από μέρους του εκδότη αντίρρηση ή ένσταση και χωρίς να ερευνηθεί το βάσιμο ή μη της απαίτησης μέσα σε τρεις 3 ημέρες από την απλή έγγραφη ειδοποίηση . </w:t>
      </w:r>
    </w:p>
    <w:p w:rsidR="00BD05BF" w:rsidRPr="00BD05BF" w:rsidRDefault="00BD05BF" w:rsidP="00BD05BF">
      <w:pPr>
        <w:autoSpaceDE w:val="0"/>
        <w:autoSpaceDN w:val="0"/>
        <w:adjustRightInd w:val="0"/>
        <w:ind w:left="426" w:right="-12"/>
        <w:jc w:val="both"/>
        <w:rPr>
          <w:rFonts w:asciiTheme="majorHAnsi" w:hAnsiTheme="majorHAnsi"/>
          <w:sz w:val="22"/>
          <w:szCs w:val="22"/>
        </w:rPr>
      </w:pPr>
    </w:p>
    <w:p w:rsidR="00BD05BF" w:rsidRPr="00BD05BF" w:rsidRDefault="00BD05BF" w:rsidP="00BD05BF">
      <w:pPr>
        <w:ind w:left="426" w:right="-12"/>
        <w:jc w:val="both"/>
        <w:rPr>
          <w:rFonts w:asciiTheme="majorHAnsi" w:hAnsiTheme="majorHAnsi"/>
          <w:sz w:val="22"/>
          <w:szCs w:val="22"/>
        </w:rPr>
      </w:pPr>
      <w:r w:rsidRPr="00BD05BF">
        <w:rPr>
          <w:rFonts w:asciiTheme="majorHAnsi" w:hAnsiTheme="majorHAnsi"/>
          <w:b/>
          <w:sz w:val="22"/>
          <w:szCs w:val="22"/>
        </w:rPr>
        <w:t>2. Απόσπασμα Ποινικού Μητρώου</w:t>
      </w:r>
      <w:r w:rsidRPr="00BD05BF">
        <w:rPr>
          <w:rFonts w:asciiTheme="majorHAnsi" w:hAnsiTheme="majorHAnsi"/>
          <w:sz w:val="22"/>
          <w:szCs w:val="22"/>
        </w:rPr>
        <w:t xml:space="preserve"> , από το να προκύπτει ότι δεν έχουν καταδικασθεί για αδίκημα σχετικό με την άσκηση της επαγγελματικής τους δραστηριότητας , </w:t>
      </w:r>
    </w:p>
    <w:p w:rsidR="00BD05BF" w:rsidRPr="00BD05BF" w:rsidRDefault="00BD05BF" w:rsidP="00BD05BF">
      <w:pPr>
        <w:ind w:left="426" w:right="-12"/>
        <w:jc w:val="both"/>
        <w:rPr>
          <w:rFonts w:asciiTheme="majorHAnsi" w:hAnsiTheme="majorHAnsi"/>
          <w:sz w:val="22"/>
          <w:szCs w:val="22"/>
        </w:rPr>
      </w:pPr>
    </w:p>
    <w:p w:rsidR="00BD05BF" w:rsidRPr="00BD05BF" w:rsidRDefault="00BD05BF" w:rsidP="00BD05BF">
      <w:pPr>
        <w:ind w:left="360"/>
        <w:jc w:val="both"/>
        <w:rPr>
          <w:rFonts w:asciiTheme="majorHAnsi" w:hAnsiTheme="majorHAnsi"/>
          <w:sz w:val="22"/>
          <w:szCs w:val="22"/>
        </w:rPr>
      </w:pPr>
      <w:r w:rsidRPr="00BD05BF">
        <w:rPr>
          <w:rFonts w:asciiTheme="majorHAnsi" w:hAnsiTheme="majorHAnsi"/>
          <w:b/>
          <w:sz w:val="22"/>
          <w:szCs w:val="22"/>
        </w:rPr>
        <w:t xml:space="preserve">3.Πιστοποιητικό </w:t>
      </w:r>
      <w:r w:rsidRPr="00BD05BF">
        <w:rPr>
          <w:rFonts w:asciiTheme="majorHAnsi" w:hAnsiTheme="majorHAnsi"/>
          <w:sz w:val="22"/>
          <w:szCs w:val="22"/>
        </w:rPr>
        <w:t xml:space="preserve">αρμόδιας δικαστικής ή διοικητικής αρχής από το οποίο να προκύπτει </w:t>
      </w:r>
      <w:r w:rsidRPr="00BD05BF">
        <w:rPr>
          <w:rFonts w:asciiTheme="majorHAnsi" w:hAnsiTheme="majorHAnsi"/>
          <w:b/>
          <w:sz w:val="22"/>
          <w:szCs w:val="22"/>
          <w:u w:val="single"/>
        </w:rPr>
        <w:t xml:space="preserve">ότι δεν τελούν </w:t>
      </w:r>
      <w:r w:rsidRPr="00BD05BF">
        <w:rPr>
          <w:rFonts w:asciiTheme="majorHAnsi" w:hAnsiTheme="majorHAnsi"/>
          <w:sz w:val="22"/>
          <w:szCs w:val="22"/>
        </w:rPr>
        <w:t xml:space="preserve">υπό πτώχευση ,εκκαθάριση , αναγκαστική διαχείριση ,πτωχευτικό συμβιβασμό , ή άλλη ανάλογη κατάσταση και επίσης ότι </w:t>
      </w:r>
      <w:r w:rsidRPr="00BD05BF">
        <w:rPr>
          <w:rFonts w:asciiTheme="majorHAnsi" w:hAnsiTheme="majorHAnsi"/>
          <w:b/>
          <w:sz w:val="22"/>
          <w:szCs w:val="22"/>
          <w:u w:val="single"/>
        </w:rPr>
        <w:t>δεν τελούν υπό διαδικασία</w:t>
      </w:r>
      <w:r w:rsidRPr="00BD05BF">
        <w:rPr>
          <w:rFonts w:asciiTheme="majorHAnsi" w:hAnsiTheme="majorHAnsi"/>
          <w:sz w:val="22"/>
          <w:szCs w:val="22"/>
        </w:rPr>
        <w:t xml:space="preserve"> κήρυξης σε πτώχευση ή έκδοσης </w:t>
      </w:r>
      <w:r w:rsidRPr="00BD05BF">
        <w:rPr>
          <w:rFonts w:asciiTheme="majorHAnsi" w:hAnsiTheme="majorHAnsi"/>
          <w:sz w:val="22"/>
          <w:szCs w:val="22"/>
        </w:rPr>
        <w:lastRenderedPageBreak/>
        <w:t xml:space="preserve">απόφασης αναγκαστικής εκκαθάρισης ή αναγκαστικής διαχείρισης ή πτωχευτικού συμβιβασμού ή υπό άλλη ανάλογη διαδικασία.   </w:t>
      </w:r>
    </w:p>
    <w:p w:rsidR="00BD05BF" w:rsidRPr="00BD05BF" w:rsidRDefault="00BD05BF" w:rsidP="00BD05BF">
      <w:pPr>
        <w:ind w:left="360"/>
        <w:jc w:val="both"/>
        <w:rPr>
          <w:rFonts w:asciiTheme="majorHAnsi" w:hAnsiTheme="majorHAnsi"/>
          <w:b/>
          <w:sz w:val="22"/>
          <w:szCs w:val="22"/>
        </w:rPr>
      </w:pPr>
    </w:p>
    <w:p w:rsidR="00BD05BF" w:rsidRPr="00BD05BF" w:rsidRDefault="00BD05BF" w:rsidP="00BD05BF">
      <w:pPr>
        <w:ind w:left="426" w:right="-12"/>
        <w:jc w:val="both"/>
        <w:rPr>
          <w:rFonts w:asciiTheme="majorHAnsi" w:hAnsiTheme="majorHAnsi"/>
          <w:sz w:val="22"/>
          <w:szCs w:val="22"/>
        </w:rPr>
      </w:pPr>
      <w:r w:rsidRPr="00BD05BF">
        <w:rPr>
          <w:rFonts w:asciiTheme="majorHAnsi" w:hAnsiTheme="majorHAnsi"/>
          <w:b/>
          <w:sz w:val="22"/>
          <w:szCs w:val="22"/>
        </w:rPr>
        <w:t>4.</w:t>
      </w:r>
      <w:r w:rsidRPr="00BD05BF">
        <w:rPr>
          <w:rFonts w:asciiTheme="majorHAnsi" w:hAnsiTheme="majorHAnsi"/>
          <w:b/>
          <w:bCs/>
          <w:sz w:val="22"/>
          <w:szCs w:val="22"/>
        </w:rPr>
        <w:t xml:space="preserve"> Πιστοποιητικό </w:t>
      </w:r>
      <w:r w:rsidRPr="00BD05BF">
        <w:rPr>
          <w:rFonts w:asciiTheme="majorHAnsi" w:hAnsiTheme="majorHAnsi"/>
          <w:bCs/>
          <w:sz w:val="22"/>
          <w:szCs w:val="22"/>
        </w:rPr>
        <w:t xml:space="preserve"> του Οικείου Επιμελητηρίου , με το οποίο θα πιστοποιείται  η εγγραφή τους σ’ αυτό </w:t>
      </w:r>
      <w:r w:rsidRPr="00BD05BF">
        <w:rPr>
          <w:rFonts w:asciiTheme="majorHAnsi" w:hAnsiTheme="majorHAnsi"/>
          <w:sz w:val="22"/>
          <w:szCs w:val="22"/>
        </w:rPr>
        <w:t>που θα έχει  εκδοθεί το πολύ έξι μήνες πριν από την διενέργεια του διαγωνισμού.</w:t>
      </w:r>
    </w:p>
    <w:p w:rsidR="00BD05BF" w:rsidRPr="00BD05BF" w:rsidRDefault="00BD05BF" w:rsidP="00BD05BF">
      <w:pPr>
        <w:ind w:left="426" w:right="-12"/>
        <w:jc w:val="both"/>
        <w:rPr>
          <w:rFonts w:asciiTheme="majorHAnsi" w:hAnsiTheme="majorHAnsi"/>
          <w:sz w:val="22"/>
          <w:szCs w:val="22"/>
        </w:rPr>
      </w:pPr>
    </w:p>
    <w:p w:rsidR="00BD05BF" w:rsidRPr="00BD05BF" w:rsidRDefault="00BD05BF" w:rsidP="00BD05BF">
      <w:pPr>
        <w:autoSpaceDE w:val="0"/>
        <w:autoSpaceDN w:val="0"/>
        <w:adjustRightInd w:val="0"/>
        <w:ind w:left="360"/>
        <w:jc w:val="both"/>
        <w:rPr>
          <w:rFonts w:asciiTheme="majorHAnsi" w:hAnsiTheme="majorHAnsi"/>
          <w:sz w:val="22"/>
          <w:szCs w:val="22"/>
        </w:rPr>
      </w:pPr>
      <w:r w:rsidRPr="00BD05BF">
        <w:rPr>
          <w:rFonts w:asciiTheme="majorHAnsi" w:hAnsiTheme="majorHAnsi"/>
          <w:b/>
          <w:sz w:val="22"/>
          <w:szCs w:val="22"/>
        </w:rPr>
        <w:t xml:space="preserve">5. Υπεύθυνη δήλωση του Ν 1599/86 </w:t>
      </w:r>
      <w:r w:rsidRPr="00BD05BF">
        <w:rPr>
          <w:rFonts w:asciiTheme="majorHAnsi" w:hAnsiTheme="majorHAnsi"/>
          <w:sz w:val="22"/>
          <w:szCs w:val="22"/>
        </w:rPr>
        <w:t>όπου να  αναφέρει τους ασφαλιστικούς φορείς προς τους οποίους υποχρεούται στην καταβολή εισφορών για το προσωπικό που απασχολεί .</w:t>
      </w:r>
    </w:p>
    <w:p w:rsidR="00BD05BF" w:rsidRPr="00BD05BF" w:rsidRDefault="00BD05BF" w:rsidP="00BD05BF">
      <w:pPr>
        <w:autoSpaceDE w:val="0"/>
        <w:autoSpaceDN w:val="0"/>
        <w:adjustRightInd w:val="0"/>
        <w:ind w:left="360"/>
        <w:jc w:val="both"/>
        <w:rPr>
          <w:rFonts w:asciiTheme="majorHAnsi" w:hAnsiTheme="majorHAnsi"/>
          <w:b/>
          <w:sz w:val="22"/>
          <w:szCs w:val="22"/>
        </w:rPr>
      </w:pPr>
    </w:p>
    <w:p w:rsidR="00BD05BF" w:rsidRPr="00BD05BF" w:rsidRDefault="00BD05BF" w:rsidP="00BD05BF">
      <w:pPr>
        <w:autoSpaceDE w:val="0"/>
        <w:autoSpaceDN w:val="0"/>
        <w:adjustRightInd w:val="0"/>
        <w:ind w:left="360"/>
        <w:jc w:val="both"/>
        <w:rPr>
          <w:rFonts w:asciiTheme="majorHAnsi" w:hAnsiTheme="majorHAnsi"/>
          <w:sz w:val="22"/>
          <w:szCs w:val="22"/>
        </w:rPr>
      </w:pPr>
      <w:r w:rsidRPr="00BD05BF">
        <w:rPr>
          <w:rFonts w:asciiTheme="majorHAnsi" w:hAnsiTheme="majorHAnsi"/>
          <w:b/>
          <w:sz w:val="22"/>
          <w:szCs w:val="22"/>
        </w:rPr>
        <w:t>6. Πιστοποιητικό</w:t>
      </w:r>
      <w:r w:rsidRPr="00BD05BF">
        <w:rPr>
          <w:rFonts w:asciiTheme="majorHAnsi" w:hAnsiTheme="majorHAnsi"/>
          <w:sz w:val="22"/>
          <w:szCs w:val="22"/>
        </w:rPr>
        <w:t xml:space="preserve"> από αρμόδια αρχή από το οποίο να προκύπτει η ασφαλιστική ενημερότητα για το προσωπικό που ή ίδια απασχολεί . </w:t>
      </w:r>
    </w:p>
    <w:p w:rsidR="00BD05BF" w:rsidRPr="00BD05BF" w:rsidRDefault="00BD05BF" w:rsidP="00BD05BF">
      <w:pPr>
        <w:autoSpaceDE w:val="0"/>
        <w:autoSpaceDN w:val="0"/>
        <w:adjustRightInd w:val="0"/>
        <w:ind w:left="360"/>
        <w:jc w:val="both"/>
        <w:rPr>
          <w:rFonts w:asciiTheme="majorHAnsi" w:hAnsiTheme="majorHAnsi"/>
          <w:sz w:val="22"/>
          <w:szCs w:val="22"/>
        </w:rPr>
      </w:pPr>
    </w:p>
    <w:p w:rsidR="00BD05BF" w:rsidRPr="00BD05BF" w:rsidRDefault="00BD05BF" w:rsidP="00BD05BF">
      <w:pPr>
        <w:autoSpaceDE w:val="0"/>
        <w:autoSpaceDN w:val="0"/>
        <w:adjustRightInd w:val="0"/>
        <w:ind w:left="360"/>
        <w:jc w:val="both"/>
        <w:rPr>
          <w:rFonts w:asciiTheme="majorHAnsi" w:hAnsiTheme="majorHAnsi"/>
          <w:sz w:val="22"/>
          <w:szCs w:val="22"/>
        </w:rPr>
      </w:pPr>
      <w:r w:rsidRPr="00BD05BF">
        <w:rPr>
          <w:rFonts w:asciiTheme="majorHAnsi" w:hAnsiTheme="majorHAnsi"/>
          <w:b/>
          <w:sz w:val="22"/>
          <w:szCs w:val="22"/>
        </w:rPr>
        <w:t>7.Πιστοποιητικό</w:t>
      </w:r>
      <w:r w:rsidRPr="00BD05BF">
        <w:rPr>
          <w:rFonts w:asciiTheme="majorHAnsi" w:hAnsiTheme="majorHAnsi"/>
          <w:sz w:val="22"/>
          <w:szCs w:val="22"/>
        </w:rPr>
        <w:t xml:space="preserve"> από αρμόδια αρχή από το οποίο να προκύπτει ότι είναι ενήμεροι ως προς τις φορολογικές υποχρεώσεις τους κατά την ήμερα διενέργειας  του διαγωνισμού. </w:t>
      </w:r>
    </w:p>
    <w:p w:rsidR="00BD05BF" w:rsidRPr="00BD05BF" w:rsidRDefault="00BD05BF" w:rsidP="00BD05BF">
      <w:pPr>
        <w:autoSpaceDE w:val="0"/>
        <w:autoSpaceDN w:val="0"/>
        <w:adjustRightInd w:val="0"/>
        <w:ind w:left="360"/>
        <w:jc w:val="both"/>
        <w:rPr>
          <w:rFonts w:asciiTheme="majorHAnsi" w:hAnsiTheme="majorHAnsi"/>
          <w:sz w:val="22"/>
          <w:szCs w:val="22"/>
        </w:rPr>
      </w:pPr>
    </w:p>
    <w:p w:rsidR="00BD05BF" w:rsidRPr="00BD05BF" w:rsidRDefault="00BD05BF" w:rsidP="00BD05BF">
      <w:pPr>
        <w:ind w:left="360"/>
        <w:jc w:val="both"/>
        <w:rPr>
          <w:rFonts w:asciiTheme="majorHAnsi" w:hAnsiTheme="majorHAnsi"/>
          <w:sz w:val="22"/>
          <w:szCs w:val="22"/>
        </w:rPr>
      </w:pPr>
      <w:r w:rsidRPr="00BD05BF">
        <w:rPr>
          <w:rFonts w:asciiTheme="majorHAnsi" w:hAnsiTheme="majorHAnsi"/>
          <w:b/>
          <w:bCs/>
          <w:sz w:val="22"/>
          <w:szCs w:val="22"/>
        </w:rPr>
        <w:t xml:space="preserve">8. Υπεύθυνη δήλωση του Ν.1599/86 </w:t>
      </w:r>
      <w:r w:rsidRPr="00BD05BF">
        <w:rPr>
          <w:rFonts w:asciiTheme="majorHAnsi" w:hAnsiTheme="majorHAnsi"/>
          <w:sz w:val="22"/>
          <w:szCs w:val="22"/>
        </w:rPr>
        <w:t xml:space="preserve">ότι  έλαβε γνώση των όρων της διακήρυξης και των σχετικών με αυτήν διατάξεων και νόμων και τους αποδέχεται πλήρως και ανεπιφύλακτα </w:t>
      </w:r>
    </w:p>
    <w:p w:rsidR="00BD05BF" w:rsidRPr="00BD05BF" w:rsidRDefault="00BD05BF" w:rsidP="00BD05BF">
      <w:pPr>
        <w:ind w:left="426" w:right="-12"/>
        <w:jc w:val="both"/>
        <w:rPr>
          <w:rFonts w:asciiTheme="majorHAnsi" w:hAnsiTheme="majorHAnsi"/>
          <w:sz w:val="22"/>
          <w:szCs w:val="22"/>
        </w:rPr>
      </w:pPr>
    </w:p>
    <w:p w:rsidR="00BD05BF" w:rsidRPr="00BD05BF" w:rsidRDefault="00BD05BF" w:rsidP="00BD05BF">
      <w:pPr>
        <w:autoSpaceDE w:val="0"/>
        <w:autoSpaceDN w:val="0"/>
        <w:adjustRightInd w:val="0"/>
        <w:ind w:left="426" w:right="-12"/>
        <w:jc w:val="both"/>
        <w:rPr>
          <w:rFonts w:asciiTheme="majorHAnsi" w:hAnsiTheme="majorHAnsi"/>
          <w:bCs/>
          <w:sz w:val="22"/>
          <w:szCs w:val="22"/>
        </w:rPr>
      </w:pPr>
      <w:r w:rsidRPr="00BD05BF">
        <w:rPr>
          <w:rFonts w:asciiTheme="majorHAnsi" w:hAnsiTheme="majorHAnsi"/>
          <w:b/>
          <w:bCs/>
          <w:sz w:val="22"/>
          <w:szCs w:val="22"/>
        </w:rPr>
        <w:t>9.Υπεύθυνη δήλωση</w:t>
      </w:r>
      <w:r w:rsidRPr="00BD05BF">
        <w:rPr>
          <w:rFonts w:asciiTheme="majorHAnsi" w:hAnsiTheme="majorHAnsi"/>
          <w:bCs/>
          <w:sz w:val="22"/>
          <w:szCs w:val="22"/>
        </w:rPr>
        <w:t xml:space="preserve"> </w:t>
      </w:r>
      <w:r w:rsidRPr="00BD05BF">
        <w:rPr>
          <w:rFonts w:asciiTheme="majorHAnsi" w:hAnsiTheme="majorHAnsi"/>
          <w:b/>
          <w:bCs/>
          <w:sz w:val="22"/>
          <w:szCs w:val="22"/>
        </w:rPr>
        <w:t>του Ν.1599/86</w:t>
      </w:r>
      <w:r w:rsidRPr="00BD05BF">
        <w:rPr>
          <w:rFonts w:asciiTheme="majorHAnsi" w:hAnsiTheme="majorHAnsi"/>
          <w:bCs/>
          <w:sz w:val="22"/>
          <w:szCs w:val="22"/>
        </w:rPr>
        <w:t xml:space="preserve"> στην οποία να δηλώνεται ότι δεν υφίστανται νομικοί περιορισμοί και ότι δεν έχει αποκλειστεί η συμμετοχή της εταιρείας από διαγωνισμούς του δημοσίου ή των ΟΤΑ.</w:t>
      </w:r>
    </w:p>
    <w:p w:rsidR="00BD05BF" w:rsidRPr="00BD05BF" w:rsidRDefault="00BD05BF" w:rsidP="00BD05BF">
      <w:pPr>
        <w:ind w:left="426" w:right="-12"/>
        <w:jc w:val="both"/>
        <w:rPr>
          <w:rFonts w:asciiTheme="majorHAnsi" w:hAnsiTheme="majorHAnsi"/>
          <w:sz w:val="22"/>
          <w:szCs w:val="22"/>
        </w:rPr>
      </w:pPr>
    </w:p>
    <w:p w:rsidR="00BD05BF" w:rsidRPr="00BD05BF" w:rsidRDefault="00BD05BF" w:rsidP="00BD05BF">
      <w:pPr>
        <w:ind w:right="561"/>
        <w:jc w:val="both"/>
        <w:rPr>
          <w:rFonts w:asciiTheme="majorHAnsi" w:hAnsiTheme="majorHAnsi"/>
          <w:b/>
          <w:sz w:val="22"/>
          <w:szCs w:val="22"/>
          <w:u w:val="single"/>
        </w:rPr>
      </w:pPr>
      <w:r w:rsidRPr="00BD05BF">
        <w:rPr>
          <w:rFonts w:asciiTheme="majorHAnsi" w:hAnsiTheme="majorHAnsi"/>
          <w:sz w:val="22"/>
          <w:szCs w:val="22"/>
        </w:rPr>
        <w:t xml:space="preserve"> </w:t>
      </w:r>
      <w:r w:rsidRPr="00BD05BF">
        <w:rPr>
          <w:rFonts w:asciiTheme="majorHAnsi" w:hAnsiTheme="majorHAnsi"/>
          <w:b/>
          <w:sz w:val="22"/>
          <w:szCs w:val="22"/>
          <w:u w:val="single"/>
        </w:rPr>
        <w:t xml:space="preserve">Β. ΟΙ ΑΛΛΟΔΑΠΟΙ </w:t>
      </w:r>
    </w:p>
    <w:p w:rsidR="00BD05BF" w:rsidRPr="00BD05BF" w:rsidRDefault="00BD05BF" w:rsidP="00BD05BF">
      <w:pPr>
        <w:jc w:val="both"/>
        <w:rPr>
          <w:rFonts w:asciiTheme="majorHAnsi" w:hAnsiTheme="majorHAnsi"/>
          <w:sz w:val="22"/>
          <w:szCs w:val="22"/>
        </w:rPr>
      </w:pPr>
      <w:r w:rsidRPr="00BD05BF">
        <w:rPr>
          <w:rFonts w:asciiTheme="majorHAnsi" w:hAnsiTheme="majorHAnsi"/>
          <w:sz w:val="22"/>
          <w:szCs w:val="22"/>
        </w:rPr>
        <w:t>Τα ως άνω για τους Έλληνες πολίτες αλλά με έκδοση της χώρας εγκατάστασης τους .</w:t>
      </w:r>
    </w:p>
    <w:p w:rsidR="00BD05BF" w:rsidRPr="00BD05BF" w:rsidRDefault="00BD05BF" w:rsidP="00BD05BF">
      <w:pPr>
        <w:jc w:val="both"/>
        <w:rPr>
          <w:rFonts w:asciiTheme="majorHAnsi" w:hAnsiTheme="majorHAnsi"/>
          <w:sz w:val="22"/>
          <w:szCs w:val="22"/>
        </w:rPr>
      </w:pPr>
    </w:p>
    <w:p w:rsidR="00BD05BF" w:rsidRPr="00BD05BF" w:rsidRDefault="00BD05BF" w:rsidP="00BD05BF">
      <w:pPr>
        <w:jc w:val="both"/>
        <w:rPr>
          <w:rFonts w:asciiTheme="majorHAnsi" w:hAnsiTheme="majorHAnsi"/>
          <w:sz w:val="22"/>
          <w:szCs w:val="22"/>
        </w:rPr>
      </w:pPr>
      <w:r w:rsidRPr="00BD05BF">
        <w:rPr>
          <w:rFonts w:asciiTheme="majorHAnsi" w:hAnsiTheme="majorHAnsi"/>
          <w:sz w:val="22"/>
          <w:szCs w:val="22"/>
        </w:rPr>
        <w:t xml:space="preserve">Γ) </w:t>
      </w:r>
      <w:r w:rsidRPr="00BD05BF">
        <w:rPr>
          <w:rFonts w:asciiTheme="majorHAnsi" w:hAnsiTheme="majorHAnsi"/>
          <w:b/>
          <w:sz w:val="22"/>
          <w:szCs w:val="22"/>
          <w:u w:val="single"/>
        </w:rPr>
        <w:t xml:space="preserve">ΝΟΜΙΚΑ ΠΡΟΣΩΠΑ ΗΜΕΔΑΠΑ Ή ΑΛΛΟΔΑΠΑ </w:t>
      </w:r>
      <w:r w:rsidRPr="00BD05BF">
        <w:rPr>
          <w:rFonts w:asciiTheme="majorHAnsi" w:hAnsiTheme="majorHAnsi"/>
          <w:sz w:val="22"/>
          <w:szCs w:val="22"/>
        </w:rPr>
        <w:t>Όλα τα ανωτέρω , όσον αφορά το  Πιστοποιητικό ποινικού μητρώου ,</w:t>
      </w:r>
    </w:p>
    <w:p w:rsidR="00BD05BF" w:rsidRPr="00BD05BF" w:rsidRDefault="00BD05BF" w:rsidP="00BD05BF">
      <w:pPr>
        <w:jc w:val="both"/>
        <w:rPr>
          <w:rFonts w:asciiTheme="majorHAnsi" w:hAnsiTheme="majorHAnsi"/>
          <w:b/>
          <w:sz w:val="22"/>
          <w:szCs w:val="22"/>
          <w:u w:val="single"/>
        </w:rPr>
      </w:pPr>
      <w:r w:rsidRPr="00BD05BF">
        <w:rPr>
          <w:rFonts w:asciiTheme="majorHAnsi" w:hAnsiTheme="majorHAnsi"/>
          <w:sz w:val="22"/>
          <w:szCs w:val="22"/>
        </w:rPr>
        <w:t xml:space="preserve"> Υπόχρεοι στην προσκόμιση ποινικού μητρώου είναι:</w:t>
      </w:r>
    </w:p>
    <w:p w:rsidR="00BD05BF" w:rsidRPr="00BD05BF" w:rsidRDefault="00BD05BF" w:rsidP="00BD05BF">
      <w:pPr>
        <w:jc w:val="both"/>
        <w:rPr>
          <w:rFonts w:asciiTheme="majorHAnsi" w:hAnsiTheme="majorHAnsi"/>
          <w:b/>
          <w:sz w:val="22"/>
          <w:szCs w:val="22"/>
          <w:u w:val="single"/>
        </w:rPr>
      </w:pPr>
      <w:r w:rsidRPr="00BD05BF">
        <w:rPr>
          <w:rFonts w:asciiTheme="majorHAnsi" w:hAnsiTheme="majorHAnsi"/>
          <w:sz w:val="22"/>
          <w:szCs w:val="22"/>
        </w:rPr>
        <w:t>ομόρρυθμοι εταίροι και διαχειριστές Ο.Ε. και Ε.Ε.</w:t>
      </w:r>
    </w:p>
    <w:p w:rsidR="00BD05BF" w:rsidRPr="00BD05BF" w:rsidRDefault="00BD05BF" w:rsidP="00BD05BF">
      <w:pPr>
        <w:jc w:val="both"/>
        <w:rPr>
          <w:rFonts w:asciiTheme="majorHAnsi" w:hAnsiTheme="majorHAnsi"/>
          <w:b/>
          <w:sz w:val="22"/>
          <w:szCs w:val="22"/>
          <w:u w:val="single"/>
        </w:rPr>
      </w:pPr>
      <w:r w:rsidRPr="00BD05BF">
        <w:rPr>
          <w:rFonts w:asciiTheme="majorHAnsi" w:hAnsiTheme="majorHAnsi"/>
          <w:sz w:val="22"/>
          <w:szCs w:val="22"/>
        </w:rPr>
        <w:t>διαχειριστές Ε.Π.Ε</w:t>
      </w:r>
    </w:p>
    <w:p w:rsidR="00BD05BF" w:rsidRPr="00BD05BF" w:rsidRDefault="00BD05BF" w:rsidP="00BD05BF">
      <w:pPr>
        <w:jc w:val="both"/>
        <w:rPr>
          <w:rFonts w:asciiTheme="majorHAnsi" w:hAnsiTheme="majorHAnsi"/>
          <w:b/>
          <w:sz w:val="22"/>
          <w:szCs w:val="22"/>
          <w:u w:val="single"/>
        </w:rPr>
      </w:pPr>
      <w:r w:rsidRPr="00BD05BF">
        <w:rPr>
          <w:rFonts w:asciiTheme="majorHAnsi" w:hAnsiTheme="majorHAnsi"/>
          <w:sz w:val="22"/>
          <w:szCs w:val="22"/>
        </w:rPr>
        <w:t>Πρόεδρος, Δ/</w:t>
      </w:r>
      <w:proofErr w:type="spellStart"/>
      <w:r w:rsidRPr="00BD05BF">
        <w:rPr>
          <w:rFonts w:asciiTheme="majorHAnsi" w:hAnsiTheme="majorHAnsi"/>
          <w:sz w:val="22"/>
          <w:szCs w:val="22"/>
        </w:rPr>
        <w:t>νων</w:t>
      </w:r>
      <w:proofErr w:type="spellEnd"/>
      <w:r w:rsidRPr="00BD05BF">
        <w:rPr>
          <w:rFonts w:asciiTheme="majorHAnsi" w:hAnsiTheme="majorHAnsi"/>
          <w:sz w:val="22"/>
          <w:szCs w:val="22"/>
        </w:rPr>
        <w:t xml:space="preserve"> Σύμβουλος για Α.Ε.</w:t>
      </w:r>
    </w:p>
    <w:p w:rsidR="00BD05BF" w:rsidRPr="00BD05BF" w:rsidRDefault="00BD05BF" w:rsidP="00BD05BF">
      <w:pPr>
        <w:jc w:val="both"/>
        <w:rPr>
          <w:rFonts w:asciiTheme="majorHAnsi" w:hAnsiTheme="majorHAnsi"/>
          <w:b/>
          <w:sz w:val="22"/>
          <w:szCs w:val="22"/>
          <w:u w:val="single"/>
        </w:rPr>
      </w:pPr>
      <w:r w:rsidRPr="00BD05BF">
        <w:rPr>
          <w:rFonts w:asciiTheme="majorHAnsi" w:hAnsiTheme="majorHAnsi"/>
          <w:sz w:val="22"/>
          <w:szCs w:val="22"/>
        </w:rPr>
        <w:t>Σε κάθε άλλη περίπτωση νομικού προσώπου οι νόμιμοι εκπρόσωποί του.</w:t>
      </w:r>
    </w:p>
    <w:p w:rsidR="00BD05BF" w:rsidRPr="00BD05BF" w:rsidRDefault="00BD05BF" w:rsidP="00BD05BF">
      <w:pPr>
        <w:jc w:val="both"/>
        <w:rPr>
          <w:rFonts w:asciiTheme="majorHAnsi" w:hAnsiTheme="majorHAnsi"/>
          <w:sz w:val="22"/>
          <w:szCs w:val="22"/>
        </w:rPr>
      </w:pPr>
    </w:p>
    <w:p w:rsidR="00BD05BF" w:rsidRPr="00BD05BF" w:rsidRDefault="00BD05BF" w:rsidP="00BD05BF">
      <w:pPr>
        <w:jc w:val="both"/>
        <w:rPr>
          <w:rFonts w:asciiTheme="majorHAnsi" w:hAnsiTheme="majorHAnsi"/>
          <w:sz w:val="22"/>
          <w:szCs w:val="22"/>
        </w:rPr>
      </w:pPr>
      <w:r w:rsidRPr="00BD05BF">
        <w:rPr>
          <w:rFonts w:asciiTheme="majorHAnsi" w:hAnsiTheme="majorHAnsi"/>
          <w:sz w:val="22"/>
          <w:szCs w:val="22"/>
        </w:rPr>
        <w:t>Οι Εταιρείες έχουν την υποχρέωση  να καταθέσουν το Καταστατικό του νομικού τους προσώπου με όλες τις μεταβολές του και όπως ισχύει την ημέρα κατάθεσης της προσφοράς  νόμιμα επικυρωμένο .</w:t>
      </w:r>
    </w:p>
    <w:p w:rsidR="00BD05BF" w:rsidRPr="00BD05BF" w:rsidRDefault="00BD05BF" w:rsidP="00BD05BF">
      <w:pPr>
        <w:jc w:val="both"/>
        <w:rPr>
          <w:rFonts w:asciiTheme="majorHAnsi" w:hAnsiTheme="majorHAnsi"/>
          <w:sz w:val="22"/>
          <w:szCs w:val="22"/>
        </w:rPr>
      </w:pPr>
    </w:p>
    <w:p w:rsidR="00BD05BF" w:rsidRPr="00BD05BF" w:rsidRDefault="00BD05BF" w:rsidP="00BD05BF">
      <w:pPr>
        <w:jc w:val="both"/>
        <w:rPr>
          <w:rFonts w:asciiTheme="majorHAnsi" w:hAnsiTheme="majorHAnsi"/>
          <w:b/>
          <w:sz w:val="22"/>
          <w:szCs w:val="22"/>
          <w:u w:val="single"/>
        </w:rPr>
      </w:pPr>
      <w:r w:rsidRPr="00BD05BF">
        <w:rPr>
          <w:rFonts w:asciiTheme="majorHAnsi" w:hAnsiTheme="majorHAnsi"/>
          <w:sz w:val="22"/>
          <w:szCs w:val="22"/>
        </w:rPr>
        <w:t>Δ)</w:t>
      </w:r>
      <w:r w:rsidRPr="00BD05BF">
        <w:rPr>
          <w:rFonts w:asciiTheme="majorHAnsi" w:hAnsiTheme="majorHAnsi"/>
          <w:b/>
          <w:sz w:val="22"/>
          <w:szCs w:val="22"/>
          <w:u w:val="single"/>
        </w:rPr>
        <w:t xml:space="preserve">ΟΙ  ΣΥΝΕΤΑΙΡΙΣΜΟΙ </w:t>
      </w:r>
    </w:p>
    <w:p w:rsidR="00BD05BF" w:rsidRPr="00BD05BF" w:rsidRDefault="00BD05BF" w:rsidP="00BD05BF">
      <w:pPr>
        <w:jc w:val="both"/>
        <w:rPr>
          <w:rFonts w:asciiTheme="majorHAnsi" w:hAnsiTheme="majorHAnsi"/>
          <w:sz w:val="22"/>
          <w:szCs w:val="22"/>
        </w:rPr>
      </w:pPr>
      <w:r w:rsidRPr="00BD05BF">
        <w:rPr>
          <w:rFonts w:asciiTheme="majorHAnsi" w:hAnsiTheme="majorHAnsi"/>
          <w:sz w:val="22"/>
          <w:szCs w:val="22"/>
        </w:rPr>
        <w:t xml:space="preserve">1. Εγγυητική επιστολή ως ανωτέρω </w:t>
      </w:r>
    </w:p>
    <w:p w:rsidR="00BD05BF" w:rsidRPr="00BD05BF" w:rsidRDefault="00BD05BF" w:rsidP="00BD05BF">
      <w:pPr>
        <w:jc w:val="both"/>
        <w:rPr>
          <w:rFonts w:asciiTheme="majorHAnsi" w:hAnsiTheme="majorHAnsi"/>
          <w:sz w:val="22"/>
          <w:szCs w:val="22"/>
        </w:rPr>
      </w:pPr>
      <w:r w:rsidRPr="00BD05BF">
        <w:rPr>
          <w:rFonts w:asciiTheme="majorHAnsi" w:hAnsiTheme="majorHAnsi"/>
          <w:sz w:val="22"/>
          <w:szCs w:val="22"/>
        </w:rPr>
        <w:t xml:space="preserve">2.Βεβαίωση Εποπτεύουσας αρχής  ότι ο συνεταιρισμός λειτουργεί νόμιμα </w:t>
      </w:r>
    </w:p>
    <w:p w:rsidR="00BD05BF" w:rsidRPr="00BD05BF" w:rsidRDefault="00BD05BF" w:rsidP="00BD05BF">
      <w:pPr>
        <w:jc w:val="both"/>
        <w:rPr>
          <w:rFonts w:asciiTheme="majorHAnsi" w:hAnsiTheme="majorHAnsi"/>
          <w:sz w:val="22"/>
          <w:szCs w:val="22"/>
        </w:rPr>
      </w:pPr>
      <w:r w:rsidRPr="00BD05BF">
        <w:rPr>
          <w:rFonts w:asciiTheme="majorHAnsi" w:hAnsiTheme="majorHAnsi"/>
          <w:sz w:val="22"/>
          <w:szCs w:val="22"/>
        </w:rPr>
        <w:t xml:space="preserve">3.Πιστοποιητικό αρμόδια Δικαστικής ή Διοικητικής αρχής από το οποίο να προκύπτει ότι δεν συντρέχουν οι ανωτέρω περιπτώσεις 3 , 6 και 7 του (α). </w:t>
      </w:r>
    </w:p>
    <w:p w:rsidR="00BD05BF" w:rsidRPr="00BD05BF" w:rsidRDefault="00BD05BF" w:rsidP="00BD05BF">
      <w:pPr>
        <w:jc w:val="both"/>
        <w:rPr>
          <w:rFonts w:asciiTheme="majorHAnsi" w:hAnsiTheme="majorHAnsi"/>
          <w:sz w:val="22"/>
          <w:szCs w:val="22"/>
        </w:rPr>
      </w:pPr>
    </w:p>
    <w:p w:rsidR="00BD05BF" w:rsidRPr="00BD05BF" w:rsidRDefault="00BD05BF" w:rsidP="00BD05BF">
      <w:pPr>
        <w:jc w:val="both"/>
        <w:rPr>
          <w:rFonts w:asciiTheme="majorHAnsi" w:hAnsiTheme="majorHAnsi"/>
          <w:b/>
          <w:sz w:val="22"/>
          <w:szCs w:val="22"/>
          <w:u w:val="single"/>
        </w:rPr>
      </w:pPr>
      <w:r w:rsidRPr="00BD05BF">
        <w:rPr>
          <w:rFonts w:asciiTheme="majorHAnsi" w:hAnsiTheme="majorHAnsi"/>
          <w:sz w:val="22"/>
          <w:szCs w:val="22"/>
        </w:rPr>
        <w:t xml:space="preserve">Ε) </w:t>
      </w:r>
      <w:r w:rsidRPr="00BD05BF">
        <w:rPr>
          <w:rFonts w:asciiTheme="majorHAnsi" w:hAnsiTheme="majorHAnsi"/>
          <w:b/>
          <w:sz w:val="22"/>
          <w:szCs w:val="22"/>
          <w:u w:val="single"/>
        </w:rPr>
        <w:t>ΕΝΩΣΕΙΣ ΠΡΟΜΗΘΕΥΤΩΝ (ΚΟΙΝΗ ΠΡΟΣΦΟΡΑ )</w:t>
      </w:r>
    </w:p>
    <w:p w:rsidR="00BD05BF" w:rsidRPr="00BD05BF" w:rsidRDefault="00BD05BF" w:rsidP="00BD05BF">
      <w:pPr>
        <w:jc w:val="both"/>
        <w:rPr>
          <w:rFonts w:asciiTheme="majorHAnsi" w:hAnsiTheme="majorHAnsi"/>
          <w:sz w:val="22"/>
          <w:szCs w:val="22"/>
        </w:rPr>
      </w:pPr>
      <w:r w:rsidRPr="00BD05BF">
        <w:rPr>
          <w:rFonts w:asciiTheme="majorHAnsi" w:hAnsiTheme="majorHAnsi"/>
          <w:sz w:val="22"/>
          <w:szCs w:val="22"/>
        </w:rPr>
        <w:t>1. Όλα τα παραπάνω κατά περίπτωση δικαιολογητικά για κάθε προμηθευτή που συμμετέχει στην ένωση .</w:t>
      </w:r>
    </w:p>
    <w:p w:rsidR="00BD05BF" w:rsidRPr="00BD05BF" w:rsidRDefault="00BD05BF" w:rsidP="00BD05BF">
      <w:pPr>
        <w:jc w:val="both"/>
        <w:rPr>
          <w:rFonts w:asciiTheme="majorHAnsi" w:hAnsiTheme="majorHAnsi"/>
          <w:sz w:val="22"/>
          <w:szCs w:val="22"/>
        </w:rPr>
      </w:pPr>
    </w:p>
    <w:p w:rsidR="00BD05BF" w:rsidRPr="00BD05BF" w:rsidRDefault="00BD05BF" w:rsidP="00BD05BF">
      <w:pPr>
        <w:jc w:val="both"/>
        <w:rPr>
          <w:rFonts w:asciiTheme="majorHAnsi" w:hAnsiTheme="majorHAnsi"/>
          <w:b/>
          <w:sz w:val="22"/>
          <w:szCs w:val="22"/>
        </w:rPr>
      </w:pPr>
      <w:r w:rsidRPr="00BD05BF">
        <w:rPr>
          <w:rFonts w:asciiTheme="majorHAnsi" w:hAnsiTheme="majorHAnsi"/>
          <w:b/>
          <w:sz w:val="22"/>
          <w:szCs w:val="22"/>
        </w:rPr>
        <w:t xml:space="preserve">Εφόσον οι προμηθευτές συμμετέχουν στους  διαγωνισμούς με εκπροσώπους απαιτείται : </w:t>
      </w:r>
    </w:p>
    <w:p w:rsidR="00BD05BF" w:rsidRPr="00BD05BF" w:rsidRDefault="00BD05BF" w:rsidP="00BD05BF">
      <w:pPr>
        <w:jc w:val="both"/>
        <w:rPr>
          <w:rFonts w:asciiTheme="majorHAnsi" w:hAnsiTheme="majorHAnsi"/>
          <w:sz w:val="22"/>
          <w:szCs w:val="22"/>
        </w:rPr>
      </w:pPr>
    </w:p>
    <w:p w:rsidR="00BD05BF" w:rsidRPr="00BD05BF" w:rsidRDefault="00BD05BF" w:rsidP="00BD05BF">
      <w:pPr>
        <w:autoSpaceDE w:val="0"/>
        <w:autoSpaceDN w:val="0"/>
        <w:adjustRightInd w:val="0"/>
        <w:jc w:val="both"/>
        <w:rPr>
          <w:rFonts w:asciiTheme="majorHAnsi" w:hAnsiTheme="majorHAnsi"/>
          <w:bCs/>
          <w:sz w:val="22"/>
          <w:szCs w:val="22"/>
        </w:rPr>
      </w:pPr>
      <w:r w:rsidRPr="00BD05BF">
        <w:rPr>
          <w:rFonts w:asciiTheme="majorHAnsi" w:hAnsiTheme="majorHAnsi"/>
          <w:b/>
          <w:sz w:val="22"/>
          <w:szCs w:val="22"/>
        </w:rPr>
        <w:t>1.</w:t>
      </w:r>
      <w:r w:rsidRPr="00BD05BF">
        <w:rPr>
          <w:rFonts w:asciiTheme="majorHAnsi" w:hAnsiTheme="majorHAnsi"/>
          <w:b/>
          <w:bCs/>
          <w:sz w:val="22"/>
          <w:szCs w:val="22"/>
        </w:rPr>
        <w:t xml:space="preserve">Εξουσιοδότηση </w:t>
      </w:r>
      <w:r w:rsidRPr="00BD05BF">
        <w:rPr>
          <w:rFonts w:asciiTheme="majorHAnsi" w:hAnsiTheme="majorHAnsi"/>
          <w:bCs/>
          <w:sz w:val="22"/>
          <w:szCs w:val="22"/>
        </w:rPr>
        <w:t xml:space="preserve">στον καταθέτοντα την προσφορά, εφόσον δεν παρίσταται το ίδιο φυσικό πρόσωπο ή εταίρος (εκτός των ανωνύμων εταιρειών – ΑΕ). Η εξουσιοδότηση υποβάλλεται είτε με συμβολαιογραφικό πληρεξούσιο ή σε δήλωση του Ν.1599/86 με θεώρηση του γνήσιου της υπογραφής από διοικητική ή δικαστική αρχή, όταν αφορά φυσικό πρόσωπο. Όταν πρόκειται για εταιρεία (Ε.Ε., Ο.Ε., Ε.Π.Ε.) απαιτείται εξουσιοδότηση από το νόμιμο εκπρόσωπό της στον </w:t>
      </w:r>
      <w:r w:rsidRPr="00BD05BF">
        <w:rPr>
          <w:rFonts w:asciiTheme="majorHAnsi" w:hAnsiTheme="majorHAnsi"/>
          <w:bCs/>
          <w:sz w:val="22"/>
          <w:szCs w:val="22"/>
        </w:rPr>
        <w:lastRenderedPageBreak/>
        <w:t>καταθέτοντα την προσφορά, βεβαιωμένου του γνησίου της υπογραφής από δικαστική ή διοικητική αρχή.</w:t>
      </w:r>
    </w:p>
    <w:p w:rsidR="00BD05BF" w:rsidRPr="00BD05BF" w:rsidRDefault="00BD05BF" w:rsidP="00BD05BF">
      <w:pPr>
        <w:autoSpaceDE w:val="0"/>
        <w:autoSpaceDN w:val="0"/>
        <w:adjustRightInd w:val="0"/>
        <w:jc w:val="both"/>
        <w:rPr>
          <w:rFonts w:asciiTheme="majorHAnsi" w:hAnsiTheme="majorHAnsi"/>
          <w:bCs/>
          <w:sz w:val="22"/>
          <w:szCs w:val="22"/>
        </w:rPr>
      </w:pPr>
      <w:r w:rsidRPr="00BD05BF">
        <w:rPr>
          <w:rFonts w:asciiTheme="majorHAnsi" w:hAnsiTheme="majorHAnsi"/>
          <w:b/>
          <w:bCs/>
          <w:sz w:val="22"/>
          <w:szCs w:val="22"/>
        </w:rPr>
        <w:t>2.</w:t>
      </w:r>
      <w:r w:rsidRPr="00BD05BF">
        <w:rPr>
          <w:rFonts w:asciiTheme="majorHAnsi" w:hAnsiTheme="majorHAnsi"/>
          <w:bCs/>
          <w:sz w:val="22"/>
          <w:szCs w:val="22"/>
        </w:rPr>
        <w:t xml:space="preserve"> Οι ανώνυμες εταιρείες (ΑΕ) θα εκπροσωπούνται από μέλος του Δ.Σ. που θα παραστεί</w:t>
      </w:r>
    </w:p>
    <w:p w:rsidR="00BD05BF" w:rsidRPr="00BD05BF" w:rsidRDefault="00BD05BF" w:rsidP="00BD05BF">
      <w:pPr>
        <w:autoSpaceDE w:val="0"/>
        <w:autoSpaceDN w:val="0"/>
        <w:adjustRightInd w:val="0"/>
        <w:jc w:val="both"/>
        <w:rPr>
          <w:rFonts w:asciiTheme="majorHAnsi" w:hAnsiTheme="majorHAnsi"/>
          <w:bCs/>
          <w:sz w:val="22"/>
          <w:szCs w:val="22"/>
        </w:rPr>
      </w:pPr>
      <w:r w:rsidRPr="00BD05BF">
        <w:rPr>
          <w:rFonts w:asciiTheme="majorHAnsi" w:hAnsiTheme="majorHAnsi"/>
          <w:bCs/>
          <w:sz w:val="22"/>
          <w:szCs w:val="22"/>
        </w:rPr>
        <w:t>αυτοπροσώπως ή από νόμιμα εξουσιοδοτημένο άτομο, προσκομίζοντας σχετικό πρακτικό του Δ.Σ. περί συμμετοχής της στο διαγωνισμό και ορισμού εκπροσώπου</w:t>
      </w:r>
    </w:p>
    <w:p w:rsidR="00BD05BF" w:rsidRPr="00BD05BF" w:rsidRDefault="00BD05BF" w:rsidP="00BD05BF">
      <w:pPr>
        <w:autoSpaceDE w:val="0"/>
        <w:autoSpaceDN w:val="0"/>
        <w:adjustRightInd w:val="0"/>
        <w:jc w:val="both"/>
        <w:rPr>
          <w:rFonts w:asciiTheme="majorHAnsi" w:hAnsiTheme="majorHAnsi"/>
          <w:bCs/>
          <w:sz w:val="22"/>
          <w:szCs w:val="22"/>
        </w:rPr>
      </w:pPr>
      <w:r w:rsidRPr="00BD05BF">
        <w:rPr>
          <w:rFonts w:asciiTheme="majorHAnsi" w:hAnsiTheme="majorHAnsi"/>
          <w:bCs/>
          <w:sz w:val="22"/>
          <w:szCs w:val="22"/>
        </w:rPr>
        <w:t>της, πρωτότυπο ή νόμιμα επικυρωμένο.</w:t>
      </w:r>
    </w:p>
    <w:p w:rsidR="00BD05BF" w:rsidRPr="00BD05BF" w:rsidRDefault="00BD05BF" w:rsidP="00BD05BF">
      <w:pPr>
        <w:jc w:val="both"/>
        <w:rPr>
          <w:rFonts w:asciiTheme="majorHAnsi" w:hAnsiTheme="majorHAnsi"/>
          <w:sz w:val="22"/>
          <w:szCs w:val="22"/>
        </w:rPr>
      </w:pPr>
    </w:p>
    <w:p w:rsidR="00BD05BF" w:rsidRPr="00BD05BF" w:rsidRDefault="00BD05BF" w:rsidP="00BD05BF">
      <w:pPr>
        <w:tabs>
          <w:tab w:val="left" w:pos="180"/>
        </w:tabs>
        <w:jc w:val="both"/>
        <w:rPr>
          <w:rFonts w:asciiTheme="majorHAnsi" w:hAnsiTheme="majorHAnsi"/>
          <w:sz w:val="22"/>
          <w:szCs w:val="22"/>
        </w:rPr>
      </w:pPr>
      <w:r w:rsidRPr="00BD05BF">
        <w:rPr>
          <w:rFonts w:asciiTheme="majorHAnsi" w:hAnsiTheme="majorHAnsi"/>
          <w:b/>
          <w:sz w:val="22"/>
          <w:szCs w:val="22"/>
        </w:rPr>
        <w:t>Άρθρο 7</w:t>
      </w:r>
      <w:r w:rsidRPr="00BD05BF">
        <w:rPr>
          <w:rFonts w:asciiTheme="majorHAnsi" w:hAnsiTheme="majorHAnsi"/>
          <w:b/>
          <w:sz w:val="22"/>
          <w:szCs w:val="22"/>
          <w:vertAlign w:val="superscript"/>
        </w:rPr>
        <w:t>ο</w:t>
      </w:r>
      <w:r w:rsidRPr="00BD05BF">
        <w:rPr>
          <w:rFonts w:asciiTheme="majorHAnsi" w:hAnsiTheme="majorHAnsi"/>
          <w:b/>
          <w:sz w:val="22"/>
          <w:szCs w:val="22"/>
        </w:rPr>
        <w:t xml:space="preserve"> :</w:t>
      </w:r>
      <w:r w:rsidRPr="00BD05BF">
        <w:rPr>
          <w:rFonts w:asciiTheme="majorHAnsi" w:hAnsiTheme="majorHAnsi"/>
          <w:sz w:val="22"/>
          <w:szCs w:val="22"/>
        </w:rPr>
        <w:t xml:space="preserve"> </w:t>
      </w:r>
      <w:r w:rsidRPr="00BD05BF">
        <w:rPr>
          <w:rFonts w:asciiTheme="majorHAnsi" w:hAnsiTheme="majorHAnsi"/>
          <w:b/>
          <w:sz w:val="22"/>
          <w:szCs w:val="22"/>
        </w:rPr>
        <w:t>Τρόπος κατάθεσης προσφορών</w:t>
      </w:r>
    </w:p>
    <w:p w:rsidR="00BD05BF" w:rsidRPr="00BD05BF" w:rsidRDefault="00BD05BF" w:rsidP="00BD05BF">
      <w:pPr>
        <w:widowControl w:val="0"/>
        <w:tabs>
          <w:tab w:val="left" w:pos="180"/>
        </w:tabs>
        <w:jc w:val="both"/>
        <w:rPr>
          <w:rFonts w:asciiTheme="majorHAnsi" w:hAnsiTheme="majorHAnsi"/>
          <w:sz w:val="22"/>
          <w:szCs w:val="22"/>
        </w:rPr>
      </w:pPr>
      <w:r w:rsidRPr="00BD05BF">
        <w:rPr>
          <w:rFonts w:asciiTheme="majorHAnsi" w:hAnsiTheme="majorHAnsi"/>
          <w:sz w:val="22"/>
          <w:szCs w:val="22"/>
        </w:rPr>
        <w:t>Όσοι επιθυμούν να λάβουν μέρος σε ανοιχτό  διαγωνισμό πρέπει να καταθέσουν έγγραφες προσφορές μέσα στην προθεσμία που ορίζεται από την σχετική προκήρυξη.</w:t>
      </w:r>
    </w:p>
    <w:p w:rsidR="00BD05BF" w:rsidRPr="00BD05BF" w:rsidRDefault="00BD05BF" w:rsidP="00BD05BF">
      <w:pPr>
        <w:widowControl w:val="0"/>
        <w:tabs>
          <w:tab w:val="left" w:pos="180"/>
        </w:tabs>
        <w:jc w:val="both"/>
        <w:rPr>
          <w:rFonts w:asciiTheme="majorHAnsi" w:hAnsiTheme="majorHAnsi"/>
          <w:sz w:val="22"/>
          <w:szCs w:val="22"/>
        </w:rPr>
      </w:pPr>
      <w:r w:rsidRPr="00BD05BF">
        <w:rPr>
          <w:rFonts w:asciiTheme="majorHAnsi" w:hAnsiTheme="majorHAnsi"/>
          <w:sz w:val="22"/>
          <w:szCs w:val="22"/>
        </w:rPr>
        <w:t xml:space="preserve">Οι προσφορές μπορεί να αποστέλλονται στην υπηρεσία </w:t>
      </w:r>
      <w:r w:rsidRPr="00BD05BF">
        <w:rPr>
          <w:rFonts w:asciiTheme="majorHAnsi" w:hAnsiTheme="majorHAnsi"/>
          <w:b/>
          <w:sz w:val="22"/>
          <w:szCs w:val="22"/>
        </w:rPr>
        <w:t>με οποιοδήποτε τρόπο</w:t>
      </w:r>
      <w:r w:rsidRPr="00BD05BF">
        <w:rPr>
          <w:rFonts w:asciiTheme="majorHAnsi" w:hAnsiTheme="majorHAnsi"/>
          <w:sz w:val="22"/>
          <w:szCs w:val="22"/>
        </w:rPr>
        <w:t xml:space="preserve"> και παραλαμβάνονται με απόδειξη, με την απαραίτητη όμως προϋπόθεση  ότι αυτές  θα περιέχονται στην υπηρεσία μέχρι την προηγούμενη της διενέργειας του διαγωνισμού. Προσφορές μπορεί να κατατίθενται  επίσης απευθείας στην Επιτροπή του Διαγωνισμού εφόσον προσκομίζονται  από τον ίδιο η προσφορά είτε την καταθέτει νόμιμος εκπρόσωπος όπως ορίζεται στο άρθρο 7 παρ 5 του ΕΚΠΟΤΑ  .  </w:t>
      </w:r>
    </w:p>
    <w:p w:rsidR="00BD05BF" w:rsidRPr="00BD05BF" w:rsidRDefault="00BD05BF" w:rsidP="00BD05BF">
      <w:pPr>
        <w:widowControl w:val="0"/>
        <w:tabs>
          <w:tab w:val="left" w:pos="180"/>
          <w:tab w:val="left" w:pos="9639"/>
        </w:tabs>
        <w:jc w:val="both"/>
        <w:rPr>
          <w:rFonts w:asciiTheme="majorHAnsi" w:hAnsiTheme="majorHAnsi"/>
          <w:sz w:val="22"/>
          <w:szCs w:val="22"/>
        </w:rPr>
      </w:pPr>
      <w:r w:rsidRPr="00BD05BF">
        <w:rPr>
          <w:rFonts w:asciiTheme="majorHAnsi" w:hAnsiTheme="majorHAnsi"/>
          <w:sz w:val="22"/>
          <w:szCs w:val="22"/>
        </w:rPr>
        <w:t>Στις περιπτώσεις που οι υποβαλλόμενες ή οι ταχυδρομικά αποστελλόμενες προσφορές δεν πληρούν τα οριζόμενα από τις διατάξεις των προηγουμένων παραγράφων του παρόντος άρθρου δεν λαμβάνονται υπόψη.</w:t>
      </w:r>
    </w:p>
    <w:p w:rsidR="00BD05BF" w:rsidRPr="00BD05BF" w:rsidRDefault="00BD05BF" w:rsidP="00BD05BF">
      <w:pPr>
        <w:widowControl w:val="0"/>
        <w:tabs>
          <w:tab w:val="left" w:pos="180"/>
          <w:tab w:val="left" w:pos="9639"/>
        </w:tabs>
        <w:jc w:val="both"/>
        <w:rPr>
          <w:rFonts w:asciiTheme="majorHAnsi" w:hAnsiTheme="majorHAnsi"/>
          <w:sz w:val="22"/>
          <w:szCs w:val="22"/>
        </w:rPr>
      </w:pPr>
      <w:r w:rsidRPr="00BD05BF">
        <w:rPr>
          <w:rFonts w:asciiTheme="majorHAnsi" w:hAnsiTheme="majorHAnsi"/>
          <w:sz w:val="22"/>
          <w:szCs w:val="22"/>
        </w:rPr>
        <w:t>Προσφορές που περιέρχονται στην υπηρεσία με οποιοδήποτε τρόπο πριν την διενέργεια του διαγωνισμού, δεν αποσφραγίζονται αλλά παραδίνονται στα αρμόδια όργανα που παραλαμβάνουν τις προσφορές προ της εκπνοής της προθεσμίας που καθορίζεται από την διακήρυξη, προκειμένου να αποσφραγιστούν οι προσφορές που υποβάλλονται ή περιέρχονται  στην υπηρεσία  με οποιονδήποτε τρόπο εκπρόθεσμα.</w:t>
      </w:r>
    </w:p>
    <w:p w:rsidR="00BD05BF" w:rsidRPr="00BD05BF" w:rsidRDefault="00BD05BF" w:rsidP="00BD05BF">
      <w:pPr>
        <w:tabs>
          <w:tab w:val="left" w:pos="180"/>
          <w:tab w:val="left" w:pos="9639"/>
        </w:tabs>
        <w:jc w:val="both"/>
        <w:rPr>
          <w:rFonts w:asciiTheme="majorHAnsi" w:hAnsiTheme="majorHAnsi"/>
          <w:b/>
          <w:sz w:val="22"/>
          <w:szCs w:val="22"/>
        </w:rPr>
      </w:pPr>
    </w:p>
    <w:p w:rsidR="00BD05BF" w:rsidRPr="00BD05BF" w:rsidRDefault="00BD05BF" w:rsidP="00BD05BF">
      <w:pPr>
        <w:tabs>
          <w:tab w:val="left" w:pos="180"/>
          <w:tab w:val="left" w:pos="9639"/>
        </w:tabs>
        <w:jc w:val="both"/>
        <w:rPr>
          <w:rFonts w:asciiTheme="majorHAnsi" w:hAnsiTheme="majorHAnsi"/>
          <w:b/>
          <w:sz w:val="22"/>
          <w:szCs w:val="22"/>
        </w:rPr>
      </w:pPr>
      <w:r w:rsidRPr="00BD05BF">
        <w:rPr>
          <w:rFonts w:asciiTheme="majorHAnsi" w:hAnsiTheme="majorHAnsi"/>
          <w:b/>
          <w:sz w:val="22"/>
          <w:szCs w:val="22"/>
        </w:rPr>
        <w:t>Άρθρο 8</w:t>
      </w:r>
      <w:r w:rsidRPr="00BD05BF">
        <w:rPr>
          <w:rFonts w:asciiTheme="majorHAnsi" w:hAnsiTheme="majorHAnsi"/>
          <w:b/>
          <w:sz w:val="22"/>
          <w:szCs w:val="22"/>
          <w:vertAlign w:val="superscript"/>
        </w:rPr>
        <w:t>ο</w:t>
      </w:r>
      <w:r w:rsidRPr="00BD05BF">
        <w:rPr>
          <w:rFonts w:asciiTheme="majorHAnsi" w:hAnsiTheme="majorHAnsi"/>
          <w:b/>
          <w:sz w:val="22"/>
          <w:szCs w:val="22"/>
        </w:rPr>
        <w:t xml:space="preserve"> : Τρόπος Σύνταξης των Προσφορών </w:t>
      </w:r>
    </w:p>
    <w:p w:rsidR="00BD05BF" w:rsidRPr="00BD05BF" w:rsidRDefault="00BD05BF" w:rsidP="00BD05BF">
      <w:pPr>
        <w:widowControl w:val="0"/>
        <w:tabs>
          <w:tab w:val="left" w:pos="180"/>
          <w:tab w:val="left" w:pos="9639"/>
        </w:tabs>
        <w:jc w:val="both"/>
        <w:rPr>
          <w:rFonts w:asciiTheme="majorHAnsi" w:hAnsiTheme="majorHAnsi"/>
          <w:b/>
          <w:sz w:val="22"/>
          <w:szCs w:val="22"/>
        </w:rPr>
      </w:pPr>
      <w:r w:rsidRPr="00BD05BF">
        <w:rPr>
          <w:rFonts w:asciiTheme="majorHAnsi" w:hAnsiTheme="majorHAnsi"/>
          <w:b/>
          <w:sz w:val="22"/>
          <w:szCs w:val="22"/>
        </w:rPr>
        <w:t>Στον φάκελο κάθε προσφοράς πρέπει να αναγράφονται ευκρινώς :</w:t>
      </w:r>
    </w:p>
    <w:p w:rsidR="00BD05BF" w:rsidRPr="00BD05BF" w:rsidRDefault="00BD05BF" w:rsidP="00BD05BF">
      <w:pPr>
        <w:tabs>
          <w:tab w:val="left" w:pos="180"/>
          <w:tab w:val="left" w:pos="9639"/>
        </w:tabs>
        <w:jc w:val="both"/>
        <w:rPr>
          <w:rFonts w:asciiTheme="majorHAnsi" w:hAnsiTheme="majorHAnsi"/>
          <w:sz w:val="22"/>
          <w:szCs w:val="22"/>
        </w:rPr>
      </w:pPr>
      <w:r w:rsidRPr="00BD05BF">
        <w:rPr>
          <w:rFonts w:asciiTheme="majorHAnsi" w:hAnsiTheme="majorHAnsi"/>
          <w:sz w:val="22"/>
          <w:szCs w:val="22"/>
        </w:rPr>
        <w:t xml:space="preserve">      α. Η λέξη ΠΡΟΣΦΟΡΑ με κεφαλαία γράμματα.</w:t>
      </w:r>
    </w:p>
    <w:p w:rsidR="00BD05BF" w:rsidRPr="00BD05BF" w:rsidRDefault="00BD05BF" w:rsidP="00BD05BF">
      <w:pPr>
        <w:tabs>
          <w:tab w:val="left" w:pos="180"/>
          <w:tab w:val="left" w:pos="9639"/>
        </w:tabs>
        <w:jc w:val="both"/>
        <w:rPr>
          <w:rFonts w:asciiTheme="majorHAnsi" w:hAnsiTheme="majorHAnsi"/>
          <w:sz w:val="22"/>
          <w:szCs w:val="22"/>
        </w:rPr>
      </w:pPr>
      <w:r w:rsidRPr="00BD05BF">
        <w:rPr>
          <w:rFonts w:asciiTheme="majorHAnsi" w:hAnsiTheme="majorHAnsi"/>
          <w:sz w:val="22"/>
          <w:szCs w:val="22"/>
        </w:rPr>
        <w:t xml:space="preserve">      β. Ο πλήρης τίτλος της αρμόδιας υπηρεσίας που διενεργεί την προμήθεια .</w:t>
      </w:r>
    </w:p>
    <w:p w:rsidR="00BD05BF" w:rsidRPr="00BD05BF" w:rsidRDefault="00BD05BF" w:rsidP="00BD05BF">
      <w:pPr>
        <w:tabs>
          <w:tab w:val="left" w:pos="180"/>
          <w:tab w:val="left" w:pos="9639"/>
        </w:tabs>
        <w:jc w:val="both"/>
        <w:rPr>
          <w:rFonts w:asciiTheme="majorHAnsi" w:hAnsiTheme="majorHAnsi"/>
          <w:sz w:val="22"/>
          <w:szCs w:val="22"/>
        </w:rPr>
      </w:pPr>
      <w:r w:rsidRPr="00BD05BF">
        <w:rPr>
          <w:rFonts w:asciiTheme="majorHAnsi" w:hAnsiTheme="majorHAnsi"/>
          <w:sz w:val="22"/>
          <w:szCs w:val="22"/>
        </w:rPr>
        <w:t xml:space="preserve">      γ. Ο αριθμός της διακήρυξης .</w:t>
      </w:r>
    </w:p>
    <w:p w:rsidR="00BD05BF" w:rsidRPr="00BD05BF" w:rsidRDefault="00BD05BF" w:rsidP="00BD05BF">
      <w:pPr>
        <w:tabs>
          <w:tab w:val="left" w:pos="180"/>
          <w:tab w:val="left" w:pos="9639"/>
        </w:tabs>
        <w:jc w:val="both"/>
        <w:rPr>
          <w:rFonts w:asciiTheme="majorHAnsi" w:hAnsiTheme="majorHAnsi"/>
          <w:sz w:val="22"/>
          <w:szCs w:val="22"/>
        </w:rPr>
      </w:pPr>
      <w:r w:rsidRPr="00BD05BF">
        <w:rPr>
          <w:rFonts w:asciiTheme="majorHAnsi" w:hAnsiTheme="majorHAnsi"/>
          <w:sz w:val="22"/>
          <w:szCs w:val="22"/>
        </w:rPr>
        <w:t xml:space="preserve">      δ. Η ημερομηνία διενέργειας του διαγωνισμού .</w:t>
      </w:r>
    </w:p>
    <w:p w:rsidR="00BD05BF" w:rsidRPr="00BD05BF" w:rsidRDefault="00BD05BF" w:rsidP="00BD05BF">
      <w:pPr>
        <w:tabs>
          <w:tab w:val="left" w:pos="180"/>
          <w:tab w:val="left" w:pos="9639"/>
        </w:tabs>
        <w:jc w:val="both"/>
        <w:rPr>
          <w:rFonts w:asciiTheme="majorHAnsi" w:hAnsiTheme="majorHAnsi"/>
          <w:sz w:val="22"/>
          <w:szCs w:val="22"/>
        </w:rPr>
      </w:pPr>
      <w:r w:rsidRPr="00BD05BF">
        <w:rPr>
          <w:rFonts w:asciiTheme="majorHAnsi" w:hAnsiTheme="majorHAnsi"/>
          <w:sz w:val="22"/>
          <w:szCs w:val="22"/>
        </w:rPr>
        <w:t xml:space="preserve">      ε. Τα στοιχεία του αποστολέα .</w:t>
      </w:r>
    </w:p>
    <w:p w:rsidR="00BD05BF" w:rsidRPr="00BD05BF" w:rsidRDefault="00BD05BF" w:rsidP="00BD05BF">
      <w:pPr>
        <w:tabs>
          <w:tab w:val="left" w:pos="180"/>
          <w:tab w:val="left" w:pos="9639"/>
        </w:tabs>
        <w:rPr>
          <w:rFonts w:asciiTheme="majorHAnsi" w:hAnsiTheme="majorHAnsi"/>
          <w:b/>
          <w:sz w:val="22"/>
          <w:szCs w:val="22"/>
        </w:rPr>
      </w:pPr>
      <w:r w:rsidRPr="00BD05BF">
        <w:rPr>
          <w:rFonts w:asciiTheme="majorHAnsi" w:hAnsiTheme="majorHAnsi"/>
          <w:b/>
          <w:sz w:val="22"/>
          <w:szCs w:val="22"/>
        </w:rPr>
        <w:t xml:space="preserve">Με ποινή να μην γίνουν αποδεκτές οι προσφορές υποβάλλονται μέσα σε φάκελο καλά σφραγισμένο , </w:t>
      </w:r>
      <w:r w:rsidRPr="00BD05BF">
        <w:rPr>
          <w:rFonts w:asciiTheme="majorHAnsi" w:hAnsiTheme="majorHAnsi"/>
          <w:b/>
          <w:sz w:val="22"/>
          <w:szCs w:val="22"/>
          <w:u w:val="single"/>
        </w:rPr>
        <w:t xml:space="preserve">σε δύο αντίγραφα </w:t>
      </w:r>
      <w:r w:rsidRPr="00BD05BF">
        <w:rPr>
          <w:rFonts w:asciiTheme="majorHAnsi" w:hAnsiTheme="majorHAnsi"/>
          <w:b/>
          <w:sz w:val="22"/>
          <w:szCs w:val="22"/>
        </w:rPr>
        <w:t xml:space="preserve"> ο οποίος θα αναφέρει τις ενδείξεις που αναφέρονται στα άρθρο 8 του παρόντος .Προσφορές που υποβάλλονται ανοιχτές δεν γίνονται αποδεκτές . </w:t>
      </w:r>
    </w:p>
    <w:p w:rsidR="00BD05BF" w:rsidRPr="00BD05BF" w:rsidRDefault="00BD05BF" w:rsidP="00BD05BF">
      <w:pPr>
        <w:tabs>
          <w:tab w:val="left" w:pos="180"/>
          <w:tab w:val="left" w:pos="9639"/>
        </w:tabs>
        <w:jc w:val="both"/>
        <w:rPr>
          <w:rFonts w:asciiTheme="majorHAnsi" w:hAnsiTheme="majorHAnsi"/>
          <w:sz w:val="22"/>
          <w:szCs w:val="22"/>
        </w:rPr>
      </w:pPr>
      <w:r w:rsidRPr="00BD05BF">
        <w:rPr>
          <w:rFonts w:asciiTheme="majorHAnsi" w:hAnsiTheme="majorHAnsi"/>
          <w:sz w:val="22"/>
          <w:szCs w:val="22"/>
        </w:rPr>
        <w:t>Μέσα στο φάκελο της προσφοράς τοποθετούνται όλα τα σχετικά με την προσφορά στοιχεία και ειδικότερα ως εξής:</w:t>
      </w:r>
    </w:p>
    <w:p w:rsidR="00BD05BF" w:rsidRPr="00BD05BF" w:rsidRDefault="00BD05BF" w:rsidP="00BD05BF">
      <w:pPr>
        <w:tabs>
          <w:tab w:val="left" w:pos="180"/>
          <w:tab w:val="left" w:pos="9639"/>
        </w:tabs>
        <w:jc w:val="both"/>
        <w:rPr>
          <w:rFonts w:asciiTheme="majorHAnsi" w:hAnsiTheme="majorHAnsi"/>
          <w:sz w:val="22"/>
          <w:szCs w:val="22"/>
        </w:rPr>
      </w:pPr>
      <w:r w:rsidRPr="00BD05BF">
        <w:rPr>
          <w:rFonts w:asciiTheme="majorHAnsi" w:hAnsiTheme="majorHAnsi"/>
          <w:sz w:val="22"/>
          <w:szCs w:val="22"/>
        </w:rPr>
        <w:t xml:space="preserve">Στον κυρίως φάκελο </w:t>
      </w:r>
      <w:r w:rsidRPr="00BD05BF">
        <w:rPr>
          <w:rFonts w:asciiTheme="majorHAnsi" w:hAnsiTheme="majorHAnsi"/>
          <w:b/>
          <w:sz w:val="22"/>
          <w:szCs w:val="22"/>
          <w:u w:val="single"/>
        </w:rPr>
        <w:t>σε δύο αντίγραφα</w:t>
      </w:r>
      <w:r w:rsidRPr="00BD05BF">
        <w:rPr>
          <w:rFonts w:asciiTheme="majorHAnsi" w:hAnsiTheme="majorHAnsi"/>
          <w:sz w:val="22"/>
          <w:szCs w:val="22"/>
        </w:rPr>
        <w:t xml:space="preserve">  τοποθετούνται όλα τα ζητούμενα δικαιολογητικά και η εγγύηση συμμετοχής. Τα τεχνικά στοιχεία της προσφοράς </w:t>
      </w:r>
      <w:r w:rsidRPr="00BD05BF">
        <w:rPr>
          <w:rFonts w:asciiTheme="majorHAnsi" w:hAnsiTheme="majorHAnsi"/>
          <w:b/>
          <w:sz w:val="22"/>
          <w:szCs w:val="22"/>
          <w:u w:val="single"/>
        </w:rPr>
        <w:t>σε δύο αντίγραφα</w:t>
      </w:r>
      <w:r w:rsidRPr="00BD05BF">
        <w:rPr>
          <w:rFonts w:asciiTheme="majorHAnsi" w:hAnsiTheme="majorHAnsi"/>
          <w:sz w:val="22"/>
          <w:szCs w:val="22"/>
          <w:u w:val="single"/>
        </w:rPr>
        <w:t xml:space="preserve"> </w:t>
      </w:r>
      <w:r w:rsidRPr="00BD05BF">
        <w:rPr>
          <w:rFonts w:asciiTheme="majorHAnsi" w:hAnsiTheme="majorHAnsi"/>
          <w:sz w:val="22"/>
          <w:szCs w:val="22"/>
        </w:rPr>
        <w:t xml:space="preserve">σύμφωνα με το άρθρο 12 παρ 1 του ΕΚΠΟΤΑ  τοποθετούνται σε χωριστό σφραγισμένο φάκελο, μέσα στον κυρίως φάκελο, με την ένδειξη </w:t>
      </w:r>
      <w:r w:rsidRPr="00BD05BF">
        <w:rPr>
          <w:rFonts w:asciiTheme="majorHAnsi" w:hAnsiTheme="majorHAnsi"/>
          <w:b/>
          <w:sz w:val="22"/>
          <w:szCs w:val="22"/>
        </w:rPr>
        <w:t>«ΤΕΧΝΙΚΗ ΠΡΟΣΦΟΡΑ</w:t>
      </w:r>
      <w:r w:rsidRPr="00BD05BF">
        <w:rPr>
          <w:rFonts w:asciiTheme="majorHAnsi" w:hAnsiTheme="majorHAnsi"/>
          <w:sz w:val="22"/>
          <w:szCs w:val="22"/>
        </w:rPr>
        <w:t xml:space="preserve">». Τα οικονομικά στοιχεία τοποθετούνται </w:t>
      </w:r>
      <w:r w:rsidRPr="00BD05BF">
        <w:rPr>
          <w:rFonts w:asciiTheme="majorHAnsi" w:hAnsiTheme="majorHAnsi"/>
          <w:b/>
          <w:sz w:val="22"/>
          <w:szCs w:val="22"/>
          <w:u w:val="single"/>
        </w:rPr>
        <w:t>σε δύο αντίγραφα</w:t>
      </w:r>
      <w:r w:rsidRPr="00BD05BF">
        <w:rPr>
          <w:rFonts w:asciiTheme="majorHAnsi" w:hAnsiTheme="majorHAnsi"/>
          <w:b/>
          <w:sz w:val="22"/>
          <w:szCs w:val="22"/>
        </w:rPr>
        <w:t xml:space="preserve"> </w:t>
      </w:r>
      <w:r w:rsidRPr="00BD05BF">
        <w:rPr>
          <w:rFonts w:asciiTheme="majorHAnsi" w:hAnsiTheme="majorHAnsi"/>
          <w:sz w:val="22"/>
          <w:szCs w:val="22"/>
        </w:rPr>
        <w:t>σε χωριστό σφραγισμένο φάκελο, επίσης μέσα στον κυρίως φάκελο με την ένδειξη «</w:t>
      </w:r>
      <w:r w:rsidRPr="00BD05BF">
        <w:rPr>
          <w:rFonts w:asciiTheme="majorHAnsi" w:hAnsiTheme="majorHAnsi"/>
          <w:b/>
          <w:sz w:val="22"/>
          <w:szCs w:val="22"/>
        </w:rPr>
        <w:t>ΟΙΚΟΝΟΜΙΚΗ ΠΡΟΣΦΟΡΑ</w:t>
      </w:r>
      <w:r w:rsidRPr="00BD05BF">
        <w:rPr>
          <w:rFonts w:asciiTheme="majorHAnsi" w:hAnsiTheme="majorHAnsi"/>
          <w:sz w:val="22"/>
          <w:szCs w:val="22"/>
        </w:rPr>
        <w:t>».</w:t>
      </w:r>
    </w:p>
    <w:p w:rsidR="00BD05BF" w:rsidRPr="00BD05BF" w:rsidRDefault="00BD05BF" w:rsidP="00BD05BF">
      <w:pPr>
        <w:tabs>
          <w:tab w:val="left" w:pos="180"/>
          <w:tab w:val="left" w:pos="9639"/>
        </w:tabs>
        <w:jc w:val="both"/>
        <w:rPr>
          <w:rFonts w:asciiTheme="majorHAnsi" w:hAnsiTheme="majorHAnsi"/>
          <w:sz w:val="22"/>
          <w:szCs w:val="22"/>
        </w:rPr>
      </w:pPr>
      <w:r w:rsidRPr="00BD05BF">
        <w:rPr>
          <w:rFonts w:asciiTheme="majorHAnsi" w:hAnsiTheme="majorHAnsi"/>
          <w:sz w:val="22"/>
          <w:szCs w:val="22"/>
        </w:rPr>
        <w:t>Οι φάκελοι τεχνικής και οικονομικής προσφοράς θα φέρουν και τις ενδείξεις του κυρίως φακέλου.</w:t>
      </w:r>
    </w:p>
    <w:p w:rsidR="00BD05BF" w:rsidRPr="00BD05BF" w:rsidRDefault="00BD05BF" w:rsidP="00BD05BF">
      <w:pPr>
        <w:tabs>
          <w:tab w:val="left" w:pos="180"/>
          <w:tab w:val="left" w:pos="9639"/>
        </w:tabs>
        <w:jc w:val="both"/>
        <w:rPr>
          <w:rFonts w:asciiTheme="majorHAnsi" w:hAnsiTheme="majorHAnsi"/>
          <w:sz w:val="22"/>
          <w:szCs w:val="22"/>
        </w:rPr>
      </w:pPr>
      <w:r w:rsidRPr="00BD05BF">
        <w:rPr>
          <w:rFonts w:asciiTheme="majorHAnsi" w:hAnsiTheme="majorHAnsi"/>
          <w:sz w:val="22"/>
          <w:szCs w:val="22"/>
        </w:rPr>
        <w:t>Σε περίπτωση που τα τεχνικά στοιχεία της προσφοράς δεν είναι δυνατόν, λόγω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rsidR="00BD05BF" w:rsidRPr="00BD05BF" w:rsidRDefault="00BD05BF" w:rsidP="00BD05BF">
      <w:pPr>
        <w:tabs>
          <w:tab w:val="left" w:pos="9639"/>
        </w:tabs>
        <w:autoSpaceDE w:val="0"/>
        <w:autoSpaceDN w:val="0"/>
        <w:adjustRightInd w:val="0"/>
        <w:jc w:val="both"/>
        <w:rPr>
          <w:rFonts w:asciiTheme="majorHAnsi" w:hAnsiTheme="majorHAnsi"/>
          <w:bCs/>
          <w:sz w:val="22"/>
          <w:szCs w:val="22"/>
        </w:rPr>
      </w:pPr>
      <w:r w:rsidRPr="00BD05BF">
        <w:rPr>
          <w:rFonts w:asciiTheme="majorHAnsi" w:hAnsiTheme="majorHAnsi"/>
          <w:bCs/>
          <w:sz w:val="22"/>
          <w:szCs w:val="22"/>
        </w:rPr>
        <w:t>Οι προσφορές δεν πρέπει να έχουν ξύσματα, σβησίματα, προσθήκες, διορθώσεις.</w:t>
      </w:r>
    </w:p>
    <w:p w:rsidR="00BD05BF" w:rsidRPr="00BD05BF" w:rsidRDefault="00BD05BF" w:rsidP="00BD05BF">
      <w:pPr>
        <w:tabs>
          <w:tab w:val="left" w:pos="9639"/>
        </w:tabs>
        <w:autoSpaceDE w:val="0"/>
        <w:autoSpaceDN w:val="0"/>
        <w:adjustRightInd w:val="0"/>
        <w:jc w:val="both"/>
        <w:rPr>
          <w:rFonts w:asciiTheme="majorHAnsi" w:hAnsiTheme="majorHAnsi"/>
          <w:bCs/>
          <w:sz w:val="22"/>
          <w:szCs w:val="22"/>
        </w:rPr>
      </w:pPr>
      <w:r w:rsidRPr="00BD05BF">
        <w:rPr>
          <w:rFonts w:asciiTheme="majorHAnsi" w:hAnsiTheme="majorHAnsi"/>
          <w:bCs/>
          <w:sz w:val="22"/>
          <w:szCs w:val="22"/>
        </w:rPr>
        <w:t xml:space="preserve">Εάν υπάρχει στην προσφορά οποιαδήποτε διόρθωση, αυτή πρέπει να είναι καθαρογραμμένη και </w:t>
      </w:r>
      <w:proofErr w:type="spellStart"/>
      <w:r w:rsidRPr="00BD05BF">
        <w:rPr>
          <w:rFonts w:asciiTheme="majorHAnsi" w:hAnsiTheme="majorHAnsi"/>
          <w:bCs/>
          <w:sz w:val="22"/>
          <w:szCs w:val="22"/>
        </w:rPr>
        <w:t>μονογραμμένη</w:t>
      </w:r>
      <w:proofErr w:type="spellEnd"/>
      <w:r w:rsidRPr="00BD05BF">
        <w:rPr>
          <w:rFonts w:asciiTheme="majorHAnsi" w:hAnsiTheme="majorHAnsi"/>
          <w:bCs/>
          <w:sz w:val="22"/>
          <w:szCs w:val="22"/>
        </w:rPr>
        <w:t xml:space="preserve"> από τον προσφέροντα, η δε επιτροπή διενέργειας του διαγωνισμού παραλαμβάνει και αποσφραγίζει τις προσφορές και κατά τον έλεγχο καθαρογράφει την τυχόν διόρθωση και μονογράφει και σφραγίζει αυτήν. Η προσφορά απορρίπτεται όταν υπάρχουν σ’ αυτήν διορθώσεις οι οποίες την καθιστούν ασαφή κατά τη κρίση του οργάνου αξιολόγησης των προσφορών.</w:t>
      </w:r>
    </w:p>
    <w:p w:rsidR="00BD05BF" w:rsidRPr="00BD05BF" w:rsidRDefault="00BD05BF" w:rsidP="00BD05BF">
      <w:pPr>
        <w:tabs>
          <w:tab w:val="left" w:pos="9639"/>
        </w:tabs>
        <w:autoSpaceDE w:val="0"/>
        <w:autoSpaceDN w:val="0"/>
        <w:adjustRightInd w:val="0"/>
        <w:jc w:val="both"/>
        <w:rPr>
          <w:rFonts w:asciiTheme="majorHAnsi" w:hAnsiTheme="majorHAnsi"/>
          <w:bCs/>
          <w:sz w:val="22"/>
          <w:szCs w:val="22"/>
        </w:rPr>
      </w:pPr>
      <w:r w:rsidRPr="00BD05BF">
        <w:rPr>
          <w:rFonts w:asciiTheme="majorHAnsi" w:hAnsiTheme="majorHAnsi"/>
          <w:bCs/>
          <w:sz w:val="22"/>
          <w:szCs w:val="22"/>
        </w:rPr>
        <w:lastRenderedPageBreak/>
        <w:t>Ο προσφέρων θεωρείται ότι αποδέχεται πλήρως και ανεπιφύλακτα όλους τους όρους της</w:t>
      </w:r>
    </w:p>
    <w:p w:rsidR="00BD05BF" w:rsidRPr="00BD05BF" w:rsidRDefault="00BD05BF" w:rsidP="00BD05BF">
      <w:pPr>
        <w:tabs>
          <w:tab w:val="left" w:pos="9639"/>
        </w:tabs>
        <w:autoSpaceDE w:val="0"/>
        <w:autoSpaceDN w:val="0"/>
        <w:adjustRightInd w:val="0"/>
        <w:jc w:val="both"/>
        <w:rPr>
          <w:rFonts w:asciiTheme="majorHAnsi" w:hAnsiTheme="majorHAnsi"/>
          <w:bCs/>
          <w:sz w:val="22"/>
          <w:szCs w:val="22"/>
        </w:rPr>
      </w:pPr>
      <w:r w:rsidRPr="00BD05BF">
        <w:rPr>
          <w:rFonts w:asciiTheme="majorHAnsi" w:hAnsiTheme="majorHAnsi"/>
          <w:bCs/>
          <w:sz w:val="22"/>
          <w:szCs w:val="22"/>
        </w:rPr>
        <w:t>διακήρυξης, εκτός αν κατά περίπτωση στην προσφορά αναφέρει ρητά τα σημεία εκείνα τα οποία δεν αποδέχεται. Οι προσφορές υπογράφονται υποχρεωτικά από τους ίδιους τους διαγωνιζόμενους ή τους νόμιμους εκπροσώπους τους. Η προσφορά της ένωσης προμηθευτών υπογράφεται υποχρεωτικά είτε από όλα τα μέλη της ένωσης είτε από εκπρόσωπο διορισμένο με συμβολαιογραφικό έγγραφο.</w:t>
      </w:r>
    </w:p>
    <w:p w:rsidR="00BD05BF" w:rsidRPr="00BD05BF" w:rsidRDefault="00BD05BF" w:rsidP="00BD05BF">
      <w:pPr>
        <w:tabs>
          <w:tab w:val="left" w:pos="9639"/>
        </w:tabs>
        <w:autoSpaceDE w:val="0"/>
        <w:autoSpaceDN w:val="0"/>
        <w:adjustRightInd w:val="0"/>
        <w:jc w:val="both"/>
        <w:rPr>
          <w:rFonts w:asciiTheme="majorHAnsi" w:hAnsiTheme="majorHAnsi"/>
          <w:bCs/>
          <w:sz w:val="22"/>
          <w:szCs w:val="22"/>
        </w:rPr>
      </w:pPr>
      <w:r w:rsidRPr="00BD05BF">
        <w:rPr>
          <w:rFonts w:asciiTheme="majorHAnsi" w:hAnsiTheme="majorHAnsi"/>
          <w:bCs/>
          <w:sz w:val="22"/>
          <w:szCs w:val="22"/>
        </w:rPr>
        <w:t>Προσφορές που δεν είναι συνταγμένες σύμφωνα με την παρούσα διακήρυξη ή δεν είναι</w:t>
      </w:r>
    </w:p>
    <w:p w:rsidR="00BD05BF" w:rsidRPr="00BD05BF" w:rsidRDefault="00BD05BF" w:rsidP="00BD05BF">
      <w:pPr>
        <w:tabs>
          <w:tab w:val="left" w:pos="9639"/>
        </w:tabs>
        <w:autoSpaceDE w:val="0"/>
        <w:autoSpaceDN w:val="0"/>
        <w:adjustRightInd w:val="0"/>
        <w:jc w:val="both"/>
        <w:rPr>
          <w:rFonts w:asciiTheme="majorHAnsi" w:hAnsiTheme="majorHAnsi"/>
          <w:bCs/>
          <w:sz w:val="22"/>
          <w:szCs w:val="22"/>
        </w:rPr>
      </w:pPr>
      <w:r w:rsidRPr="00BD05BF">
        <w:rPr>
          <w:rFonts w:asciiTheme="majorHAnsi" w:hAnsiTheme="majorHAnsi"/>
          <w:bCs/>
          <w:sz w:val="22"/>
          <w:szCs w:val="22"/>
        </w:rPr>
        <w:t>υπογεγραμμένες και δεν φέρουν τη σφραγίδα του προσφέροντα, αποκλείονται από το διαγωνισμό.</w:t>
      </w:r>
    </w:p>
    <w:p w:rsidR="00BD05BF" w:rsidRPr="00BD05BF" w:rsidRDefault="00BD05BF" w:rsidP="00BD05BF">
      <w:pPr>
        <w:tabs>
          <w:tab w:val="left" w:pos="180"/>
          <w:tab w:val="left" w:pos="9639"/>
        </w:tabs>
        <w:jc w:val="both"/>
        <w:rPr>
          <w:rFonts w:asciiTheme="majorHAnsi" w:hAnsiTheme="majorHAnsi"/>
          <w:sz w:val="22"/>
          <w:szCs w:val="22"/>
        </w:rPr>
      </w:pPr>
    </w:p>
    <w:p w:rsidR="00BD05BF" w:rsidRPr="00BD05BF" w:rsidRDefault="00BD05BF" w:rsidP="00BD05BF">
      <w:pPr>
        <w:tabs>
          <w:tab w:val="left" w:pos="9639"/>
        </w:tabs>
        <w:autoSpaceDE w:val="0"/>
        <w:autoSpaceDN w:val="0"/>
        <w:adjustRightInd w:val="0"/>
        <w:jc w:val="both"/>
        <w:rPr>
          <w:rFonts w:asciiTheme="majorHAnsi" w:hAnsiTheme="majorHAnsi"/>
          <w:b/>
          <w:bCs/>
          <w:sz w:val="22"/>
          <w:szCs w:val="22"/>
        </w:rPr>
      </w:pPr>
      <w:r w:rsidRPr="00BD05BF">
        <w:rPr>
          <w:rFonts w:asciiTheme="majorHAnsi" w:hAnsiTheme="majorHAnsi"/>
          <w:b/>
          <w:bCs/>
          <w:sz w:val="22"/>
          <w:szCs w:val="22"/>
        </w:rPr>
        <w:t>Άρθρο 9</w:t>
      </w:r>
      <w:r w:rsidRPr="00BD05BF">
        <w:rPr>
          <w:rFonts w:asciiTheme="majorHAnsi" w:hAnsiTheme="majorHAnsi"/>
          <w:b/>
          <w:bCs/>
          <w:sz w:val="22"/>
          <w:szCs w:val="22"/>
          <w:vertAlign w:val="superscript"/>
        </w:rPr>
        <w:t>ο</w:t>
      </w:r>
      <w:r w:rsidRPr="00BD05BF">
        <w:rPr>
          <w:rFonts w:asciiTheme="majorHAnsi" w:hAnsiTheme="majorHAnsi"/>
          <w:b/>
          <w:bCs/>
          <w:sz w:val="22"/>
          <w:szCs w:val="22"/>
        </w:rPr>
        <w:t xml:space="preserve"> : Αποκλίσεις- Διευκρινήσεις</w:t>
      </w:r>
    </w:p>
    <w:p w:rsidR="00BD05BF" w:rsidRPr="00BD05BF" w:rsidRDefault="00BD05BF" w:rsidP="00BD05BF">
      <w:pPr>
        <w:autoSpaceDE w:val="0"/>
        <w:autoSpaceDN w:val="0"/>
        <w:adjustRightInd w:val="0"/>
        <w:ind w:right="-12" w:firstLine="284"/>
        <w:jc w:val="both"/>
        <w:rPr>
          <w:rFonts w:asciiTheme="majorHAnsi" w:hAnsiTheme="majorHAnsi"/>
          <w:bCs/>
          <w:sz w:val="22"/>
          <w:szCs w:val="22"/>
        </w:rPr>
      </w:pPr>
      <w:r w:rsidRPr="00BD05BF">
        <w:rPr>
          <w:rFonts w:asciiTheme="majorHAnsi" w:hAnsiTheme="majorHAnsi"/>
          <w:bCs/>
          <w:sz w:val="22"/>
          <w:szCs w:val="22"/>
        </w:rPr>
        <w:t>Ο Προσφέρων θεωρείται ότι αποδέχεται πλήρως και ανεπιφυλάκτως όλους τους όρους της διακήρυξης , εκτός εάν κατά περίπτωση στην προσφορά του ρητά αναφέρει τα σημεία εκείνα τα οποία τυχόν δεν αποδέχεται .Στην Περίπτωση αυτή πρέπει ο προσφέρων να αναφέρει στην προσφορά του τους όρους της προσφοράς που είναι διαφορετικοί από τους όρους της διακήρυξης , προκειμένου να αξιολογηθούν .</w:t>
      </w:r>
    </w:p>
    <w:p w:rsidR="00BD05BF" w:rsidRPr="00BD05BF" w:rsidRDefault="00BD05BF" w:rsidP="00BD05BF">
      <w:pPr>
        <w:autoSpaceDE w:val="0"/>
        <w:autoSpaceDN w:val="0"/>
        <w:adjustRightInd w:val="0"/>
        <w:ind w:right="-12" w:firstLine="284"/>
        <w:jc w:val="both"/>
        <w:rPr>
          <w:rFonts w:asciiTheme="majorHAnsi" w:hAnsiTheme="majorHAnsi"/>
          <w:bCs/>
          <w:sz w:val="22"/>
          <w:szCs w:val="22"/>
        </w:rPr>
      </w:pPr>
    </w:p>
    <w:p w:rsidR="00BD05BF" w:rsidRPr="00BD05BF" w:rsidRDefault="00BD05BF" w:rsidP="00BD05BF">
      <w:pPr>
        <w:autoSpaceDE w:val="0"/>
        <w:autoSpaceDN w:val="0"/>
        <w:adjustRightInd w:val="0"/>
        <w:ind w:right="-12" w:firstLine="284"/>
        <w:jc w:val="both"/>
        <w:rPr>
          <w:rFonts w:asciiTheme="majorHAnsi" w:hAnsiTheme="majorHAnsi"/>
          <w:bCs/>
          <w:sz w:val="22"/>
          <w:szCs w:val="22"/>
        </w:rPr>
      </w:pPr>
      <w:r w:rsidRPr="00BD05BF">
        <w:rPr>
          <w:rFonts w:asciiTheme="majorHAnsi" w:hAnsiTheme="majorHAnsi"/>
          <w:bCs/>
          <w:sz w:val="22"/>
          <w:szCs w:val="22"/>
        </w:rPr>
        <w:t>Διευκρινίσεις που δίνονται από τους προσφέροντες οποτεδήποτε μετά τη λήξη του χρόνου κατάθεσης των προσφορών τους δεν γίνονται δεκτές και απορρίπτονται ως απαράδεκτες.</w:t>
      </w:r>
    </w:p>
    <w:p w:rsidR="00BD05BF" w:rsidRPr="00BD05BF" w:rsidRDefault="00BD05BF" w:rsidP="00BD05BF">
      <w:pPr>
        <w:autoSpaceDE w:val="0"/>
        <w:autoSpaceDN w:val="0"/>
        <w:adjustRightInd w:val="0"/>
        <w:ind w:right="-12" w:firstLine="284"/>
        <w:jc w:val="both"/>
        <w:rPr>
          <w:rFonts w:asciiTheme="majorHAnsi" w:hAnsiTheme="majorHAnsi"/>
          <w:bCs/>
          <w:sz w:val="22"/>
          <w:szCs w:val="22"/>
        </w:rPr>
      </w:pPr>
      <w:r w:rsidRPr="00BD05BF">
        <w:rPr>
          <w:rFonts w:asciiTheme="majorHAnsi" w:hAnsiTheme="majorHAnsi"/>
          <w:bCs/>
          <w:sz w:val="22"/>
          <w:szCs w:val="22"/>
        </w:rPr>
        <w:t>Διευκρινήσεις δίδονται μόνο όταν ζητούνται από συλλογικό όργανο, είτε ενώπιον, είτε ύστερα από έγγραφο της Υπηρεσίας μετά από σχετική γνωμοδότηση του συλλογικού οργάνου.</w:t>
      </w:r>
    </w:p>
    <w:p w:rsidR="00BD05BF" w:rsidRPr="00BD05BF" w:rsidRDefault="00BD05BF" w:rsidP="00BD05BF">
      <w:pPr>
        <w:autoSpaceDE w:val="0"/>
        <w:autoSpaceDN w:val="0"/>
        <w:adjustRightInd w:val="0"/>
        <w:ind w:right="-12" w:firstLine="284"/>
        <w:jc w:val="both"/>
        <w:rPr>
          <w:rFonts w:asciiTheme="majorHAnsi" w:hAnsiTheme="majorHAnsi"/>
          <w:bCs/>
          <w:sz w:val="22"/>
          <w:szCs w:val="22"/>
        </w:rPr>
      </w:pPr>
      <w:r w:rsidRPr="00BD05BF">
        <w:rPr>
          <w:rFonts w:asciiTheme="majorHAnsi" w:hAnsiTheme="majorHAnsi"/>
          <w:bCs/>
          <w:sz w:val="22"/>
          <w:szCs w:val="22"/>
        </w:rPr>
        <w:t>Σημειώνεται ότι, από τις διευκρινήσεις που δίδονται σύμφωνα με τα παραπάνω, λαμβάνονται υπόψη μόνο εκείνες που αναφέρονται στα σημεία που ζητήθηκαν.</w:t>
      </w:r>
    </w:p>
    <w:p w:rsidR="00BD05BF" w:rsidRPr="00BD05BF" w:rsidRDefault="00BD05BF" w:rsidP="00BD05BF">
      <w:pPr>
        <w:tabs>
          <w:tab w:val="left" w:pos="180"/>
        </w:tabs>
        <w:ind w:right="-12"/>
        <w:jc w:val="both"/>
        <w:rPr>
          <w:rFonts w:asciiTheme="majorHAnsi" w:hAnsiTheme="majorHAnsi"/>
          <w:sz w:val="22"/>
          <w:szCs w:val="22"/>
        </w:rPr>
      </w:pPr>
    </w:p>
    <w:p w:rsidR="00BD05BF" w:rsidRPr="00BD05BF" w:rsidRDefault="00BD05BF" w:rsidP="00BD05BF">
      <w:pPr>
        <w:tabs>
          <w:tab w:val="left" w:pos="180"/>
        </w:tabs>
        <w:ind w:right="-12"/>
        <w:jc w:val="both"/>
        <w:rPr>
          <w:rFonts w:asciiTheme="majorHAnsi" w:hAnsiTheme="majorHAnsi"/>
          <w:b/>
          <w:sz w:val="22"/>
          <w:szCs w:val="22"/>
        </w:rPr>
      </w:pPr>
      <w:r w:rsidRPr="00BD05BF">
        <w:rPr>
          <w:rFonts w:asciiTheme="majorHAnsi" w:hAnsiTheme="majorHAnsi"/>
          <w:b/>
          <w:sz w:val="22"/>
          <w:szCs w:val="22"/>
        </w:rPr>
        <w:t>Άρθρο 10</w:t>
      </w:r>
      <w:r w:rsidRPr="00BD05BF">
        <w:rPr>
          <w:rFonts w:asciiTheme="majorHAnsi" w:hAnsiTheme="majorHAnsi"/>
          <w:b/>
          <w:sz w:val="22"/>
          <w:szCs w:val="22"/>
          <w:vertAlign w:val="superscript"/>
        </w:rPr>
        <w:t xml:space="preserve">ο </w:t>
      </w:r>
      <w:r w:rsidRPr="00BD05BF">
        <w:rPr>
          <w:rFonts w:asciiTheme="majorHAnsi" w:hAnsiTheme="majorHAnsi"/>
          <w:b/>
          <w:sz w:val="22"/>
          <w:szCs w:val="22"/>
        </w:rPr>
        <w:t xml:space="preserve">: Αντιπροσφορές-Εναλλακτικές Προσφορές </w:t>
      </w:r>
    </w:p>
    <w:p w:rsidR="00BD05BF" w:rsidRPr="00BD05BF" w:rsidRDefault="00BD05BF" w:rsidP="00BD05BF">
      <w:pPr>
        <w:tabs>
          <w:tab w:val="left" w:pos="180"/>
        </w:tabs>
        <w:ind w:right="-12"/>
        <w:jc w:val="both"/>
        <w:rPr>
          <w:rFonts w:asciiTheme="majorHAnsi" w:hAnsiTheme="majorHAnsi"/>
          <w:sz w:val="22"/>
          <w:szCs w:val="22"/>
        </w:rPr>
      </w:pPr>
      <w:r w:rsidRPr="00BD05BF">
        <w:rPr>
          <w:rFonts w:asciiTheme="majorHAnsi" w:hAnsiTheme="majorHAnsi"/>
          <w:sz w:val="22"/>
          <w:szCs w:val="22"/>
        </w:rPr>
        <w:t>Εναλλακτικές προσφορές δε γίνονται δεκτές και σε περίπτωση που υποβληθούν δε λαμβάνονται υπόψη . Εάν οι κυρίες και οι εναλλακτικές προσφορές ή λύσεις δεν κατονομάζονται ρητά από τους προμηθευτές ,δε λαμβάνεται υπόψη καμία από  αυτές .</w:t>
      </w:r>
    </w:p>
    <w:p w:rsidR="00BD05BF" w:rsidRPr="00BD05BF" w:rsidRDefault="00BD05BF" w:rsidP="00BD05BF">
      <w:pPr>
        <w:ind w:right="-12" w:firstLine="284"/>
        <w:jc w:val="both"/>
        <w:rPr>
          <w:rFonts w:asciiTheme="majorHAnsi" w:hAnsiTheme="majorHAnsi"/>
          <w:sz w:val="22"/>
          <w:szCs w:val="22"/>
        </w:rPr>
      </w:pPr>
      <w:r w:rsidRPr="00BD05BF">
        <w:rPr>
          <w:rFonts w:asciiTheme="majorHAnsi" w:hAnsiTheme="majorHAnsi"/>
          <w:sz w:val="22"/>
          <w:szCs w:val="22"/>
        </w:rPr>
        <w:t xml:space="preserve">Στους διαγωνισμούς δεν γίνονται δεκτές αντιπροσφορές και σε περίπτωση υποβολής τους απορρίπτονται, ως απαράδεκτες. </w:t>
      </w:r>
    </w:p>
    <w:p w:rsidR="00BD05BF" w:rsidRPr="00BD05BF" w:rsidRDefault="00BD05BF" w:rsidP="00BD05BF">
      <w:pPr>
        <w:ind w:right="-12" w:firstLine="284"/>
        <w:jc w:val="both"/>
        <w:rPr>
          <w:rFonts w:asciiTheme="majorHAnsi" w:hAnsiTheme="majorHAnsi"/>
          <w:sz w:val="22"/>
          <w:szCs w:val="22"/>
        </w:rPr>
      </w:pPr>
    </w:p>
    <w:p w:rsidR="00BD05BF" w:rsidRPr="00BD05BF" w:rsidRDefault="00BD05BF" w:rsidP="00BD05BF">
      <w:pPr>
        <w:tabs>
          <w:tab w:val="left" w:pos="180"/>
        </w:tabs>
        <w:ind w:right="-12"/>
        <w:jc w:val="both"/>
        <w:rPr>
          <w:rFonts w:asciiTheme="majorHAnsi" w:hAnsiTheme="majorHAnsi"/>
          <w:b/>
          <w:sz w:val="22"/>
          <w:szCs w:val="22"/>
        </w:rPr>
      </w:pPr>
      <w:r w:rsidRPr="00BD05BF">
        <w:rPr>
          <w:rFonts w:asciiTheme="majorHAnsi" w:hAnsiTheme="majorHAnsi"/>
          <w:b/>
          <w:sz w:val="22"/>
          <w:szCs w:val="22"/>
        </w:rPr>
        <w:t>Άρθρο 11</w:t>
      </w:r>
      <w:r w:rsidRPr="00BD05BF">
        <w:rPr>
          <w:rFonts w:asciiTheme="majorHAnsi" w:hAnsiTheme="majorHAnsi"/>
          <w:b/>
          <w:sz w:val="22"/>
          <w:szCs w:val="22"/>
          <w:vertAlign w:val="superscript"/>
        </w:rPr>
        <w:t>ο</w:t>
      </w:r>
      <w:r w:rsidRPr="00BD05BF">
        <w:rPr>
          <w:rFonts w:asciiTheme="majorHAnsi" w:hAnsiTheme="majorHAnsi"/>
          <w:b/>
          <w:sz w:val="22"/>
          <w:szCs w:val="22"/>
        </w:rPr>
        <w:t xml:space="preserve"> : Τιμή Προσφοράς </w:t>
      </w:r>
    </w:p>
    <w:p w:rsidR="00BD05BF" w:rsidRPr="00BD05BF" w:rsidRDefault="00BD05BF" w:rsidP="00BD05BF">
      <w:pPr>
        <w:autoSpaceDE w:val="0"/>
        <w:autoSpaceDN w:val="0"/>
        <w:adjustRightInd w:val="0"/>
        <w:ind w:right="-12" w:firstLine="284"/>
        <w:jc w:val="both"/>
        <w:rPr>
          <w:rFonts w:asciiTheme="majorHAnsi" w:hAnsiTheme="majorHAnsi"/>
          <w:bCs/>
          <w:sz w:val="22"/>
          <w:szCs w:val="22"/>
        </w:rPr>
      </w:pPr>
      <w:r w:rsidRPr="00BD05BF">
        <w:rPr>
          <w:rFonts w:asciiTheme="majorHAnsi" w:hAnsiTheme="majorHAnsi"/>
          <w:bCs/>
          <w:sz w:val="22"/>
          <w:szCs w:val="22"/>
        </w:rPr>
        <w:t xml:space="preserve">Οι τιμές θα πρέπει να δίδονται σε ΕΥΡΩ και πρέπει να αναγράφεται   αριθμητικώς </w:t>
      </w:r>
    </w:p>
    <w:p w:rsidR="00BD05BF" w:rsidRPr="00BD05BF" w:rsidRDefault="00BD05BF" w:rsidP="00BD05BF">
      <w:pPr>
        <w:autoSpaceDE w:val="0"/>
        <w:autoSpaceDN w:val="0"/>
        <w:adjustRightInd w:val="0"/>
        <w:ind w:right="-12" w:firstLine="284"/>
        <w:jc w:val="both"/>
        <w:rPr>
          <w:rFonts w:asciiTheme="majorHAnsi" w:hAnsiTheme="majorHAnsi"/>
          <w:bCs/>
          <w:sz w:val="22"/>
          <w:szCs w:val="22"/>
        </w:rPr>
      </w:pPr>
      <w:r w:rsidRPr="00BD05BF">
        <w:rPr>
          <w:rFonts w:asciiTheme="majorHAnsi" w:hAnsiTheme="majorHAnsi"/>
          <w:bCs/>
          <w:sz w:val="22"/>
          <w:szCs w:val="22"/>
        </w:rPr>
        <w:t>Στην τιμή περιλαμβάνονται οι τυχόν υπέρ τρίτων κρατήσεις ως και κάθε άλλη επιβάρυνση , εκτός από το Φ.Π.Α , για παράδοση του υλικού στον τόπο και με τον τρόπο  που προβλέπεται στην παρούσα διακήρυξη .</w:t>
      </w:r>
    </w:p>
    <w:p w:rsidR="00BD05BF" w:rsidRPr="00BD05BF" w:rsidRDefault="00BD05BF" w:rsidP="00BD05BF">
      <w:pPr>
        <w:autoSpaceDE w:val="0"/>
        <w:autoSpaceDN w:val="0"/>
        <w:adjustRightInd w:val="0"/>
        <w:ind w:right="-12" w:firstLine="284"/>
        <w:jc w:val="both"/>
        <w:rPr>
          <w:rFonts w:asciiTheme="majorHAnsi" w:hAnsiTheme="majorHAnsi"/>
          <w:bCs/>
          <w:sz w:val="22"/>
          <w:szCs w:val="22"/>
        </w:rPr>
      </w:pPr>
      <w:r w:rsidRPr="00BD05BF">
        <w:rPr>
          <w:rFonts w:asciiTheme="majorHAnsi" w:hAnsiTheme="majorHAnsi"/>
          <w:bCs/>
          <w:sz w:val="22"/>
          <w:szCs w:val="22"/>
        </w:rPr>
        <w:t>Εφόσον από την προσφορά δεν προκύπτει με σαφήνεια η προσφερόμενη τιμή ή δεν δίδεται ενιαία τιμή για το μέρος της ποσότητας που προσφέρει ο μετέχων στον διαγωνισμό ή για  ολόκληρη την ποσότητα που προκηρύχθηκε , η προσφορά απορρίπτεται ως απαράδεκτη με απόφαση της Οικονομικής Επιτροπής ύστερα από γνωμοδότηση του αρμόδιου για την αξιολόγηση των προσφορών οργάνου .</w:t>
      </w:r>
    </w:p>
    <w:p w:rsidR="00BD05BF" w:rsidRPr="00BD05BF" w:rsidRDefault="00BD05BF" w:rsidP="00BD05BF">
      <w:pPr>
        <w:autoSpaceDE w:val="0"/>
        <w:autoSpaceDN w:val="0"/>
        <w:adjustRightInd w:val="0"/>
        <w:ind w:right="-12" w:firstLine="284"/>
        <w:jc w:val="both"/>
        <w:rPr>
          <w:rFonts w:asciiTheme="majorHAnsi" w:hAnsiTheme="majorHAnsi"/>
          <w:bCs/>
          <w:sz w:val="22"/>
          <w:szCs w:val="22"/>
        </w:rPr>
      </w:pPr>
      <w:r w:rsidRPr="00BD05BF">
        <w:rPr>
          <w:rFonts w:asciiTheme="majorHAnsi" w:hAnsiTheme="majorHAnsi"/>
          <w:bCs/>
          <w:sz w:val="22"/>
          <w:szCs w:val="22"/>
        </w:rPr>
        <w:t>Προσφορές που θέτουν όρο αναπροσαρμογής της τιμής απορρίπτονται ως απαράδεκτες.</w:t>
      </w:r>
    </w:p>
    <w:p w:rsidR="00BD05BF" w:rsidRPr="00BD05BF" w:rsidRDefault="00BD05BF" w:rsidP="00BD05BF">
      <w:pPr>
        <w:autoSpaceDE w:val="0"/>
        <w:autoSpaceDN w:val="0"/>
        <w:adjustRightInd w:val="0"/>
        <w:ind w:right="-12" w:firstLine="284"/>
        <w:jc w:val="both"/>
        <w:rPr>
          <w:rFonts w:asciiTheme="majorHAnsi" w:hAnsiTheme="majorHAnsi"/>
          <w:bCs/>
          <w:sz w:val="22"/>
          <w:szCs w:val="22"/>
        </w:rPr>
      </w:pPr>
    </w:p>
    <w:p w:rsidR="00BD05BF" w:rsidRPr="00BD05BF" w:rsidRDefault="00BD05BF" w:rsidP="00BD05BF">
      <w:pPr>
        <w:autoSpaceDE w:val="0"/>
        <w:autoSpaceDN w:val="0"/>
        <w:adjustRightInd w:val="0"/>
        <w:ind w:right="-12" w:firstLine="284"/>
        <w:jc w:val="both"/>
        <w:rPr>
          <w:rFonts w:asciiTheme="majorHAnsi" w:hAnsiTheme="majorHAnsi"/>
          <w:bCs/>
          <w:sz w:val="22"/>
          <w:szCs w:val="22"/>
        </w:rPr>
      </w:pPr>
      <w:r w:rsidRPr="00BD05BF">
        <w:rPr>
          <w:rFonts w:asciiTheme="majorHAnsi" w:hAnsiTheme="majorHAnsi"/>
          <w:bCs/>
          <w:sz w:val="22"/>
          <w:szCs w:val="22"/>
        </w:rPr>
        <w:t>Οι τιμές θα δίδονται ως εξής:</w:t>
      </w:r>
    </w:p>
    <w:p w:rsidR="00BD05BF" w:rsidRPr="00BD05BF" w:rsidRDefault="00BD05BF" w:rsidP="00BD05BF">
      <w:pPr>
        <w:autoSpaceDE w:val="0"/>
        <w:autoSpaceDN w:val="0"/>
        <w:adjustRightInd w:val="0"/>
        <w:ind w:right="-12" w:firstLine="284"/>
        <w:jc w:val="both"/>
        <w:rPr>
          <w:rFonts w:asciiTheme="majorHAnsi" w:hAnsiTheme="majorHAnsi"/>
          <w:bCs/>
          <w:sz w:val="22"/>
          <w:szCs w:val="22"/>
        </w:rPr>
      </w:pPr>
      <w:r w:rsidRPr="00BD05BF">
        <w:rPr>
          <w:rFonts w:asciiTheme="majorHAnsi" w:hAnsiTheme="majorHAnsi"/>
          <w:bCs/>
          <w:sz w:val="22"/>
          <w:szCs w:val="22"/>
        </w:rPr>
        <w:t>Ι. Τιμή με κρατήσεις χωρίς Φ.Π.Α.</w:t>
      </w:r>
    </w:p>
    <w:p w:rsidR="00BD05BF" w:rsidRPr="00BD05BF" w:rsidRDefault="00BD05BF" w:rsidP="00BD05BF">
      <w:pPr>
        <w:autoSpaceDE w:val="0"/>
        <w:autoSpaceDN w:val="0"/>
        <w:adjustRightInd w:val="0"/>
        <w:ind w:right="-12" w:firstLine="284"/>
        <w:jc w:val="both"/>
        <w:rPr>
          <w:rFonts w:asciiTheme="majorHAnsi" w:hAnsiTheme="majorHAnsi"/>
          <w:bCs/>
          <w:sz w:val="22"/>
          <w:szCs w:val="22"/>
        </w:rPr>
      </w:pPr>
      <w:r w:rsidRPr="00BD05BF">
        <w:rPr>
          <w:rFonts w:asciiTheme="majorHAnsi" w:hAnsiTheme="majorHAnsi"/>
          <w:bCs/>
          <w:sz w:val="22"/>
          <w:szCs w:val="22"/>
        </w:rPr>
        <w:t>ΙΙ. Ποσοστό Φ.Π.Α. επί τοις % στο οποίο υπάγεται το είδος. (Σε περίπτωση που αναφέρεται εσφαλμένος Φ.Π.Α. αυτός θα διορθώνεται από την Υπηρεσία). Η τιμή με κρατήσεις και χωρίς Φ.Π.Α. θα λαμβάνεται για τη σύγκριση των προσφορών.</w:t>
      </w:r>
    </w:p>
    <w:p w:rsidR="00BD05BF" w:rsidRPr="00BD05BF" w:rsidRDefault="00BD05BF" w:rsidP="00BD05BF">
      <w:pPr>
        <w:autoSpaceDE w:val="0"/>
        <w:autoSpaceDN w:val="0"/>
        <w:adjustRightInd w:val="0"/>
        <w:ind w:right="-12" w:firstLine="284"/>
        <w:jc w:val="both"/>
        <w:rPr>
          <w:rFonts w:asciiTheme="majorHAnsi" w:hAnsiTheme="majorHAnsi"/>
          <w:bCs/>
          <w:sz w:val="22"/>
          <w:szCs w:val="22"/>
        </w:rPr>
      </w:pPr>
      <w:r w:rsidRPr="00BD05BF">
        <w:rPr>
          <w:rFonts w:asciiTheme="majorHAnsi" w:hAnsiTheme="majorHAnsi"/>
          <w:bCs/>
          <w:sz w:val="22"/>
          <w:szCs w:val="22"/>
        </w:rPr>
        <w:t xml:space="preserve">Αναλυτικά κάθε άλλο κόστος με το οποίο επιβαρύνεται η τιμή. </w:t>
      </w:r>
    </w:p>
    <w:p w:rsidR="00BD05BF" w:rsidRPr="00BD05BF" w:rsidRDefault="00BD05BF" w:rsidP="00BD05BF">
      <w:pPr>
        <w:autoSpaceDE w:val="0"/>
        <w:autoSpaceDN w:val="0"/>
        <w:adjustRightInd w:val="0"/>
        <w:ind w:right="-12" w:firstLine="284"/>
        <w:jc w:val="both"/>
        <w:rPr>
          <w:rFonts w:asciiTheme="majorHAnsi" w:hAnsiTheme="majorHAnsi"/>
          <w:bCs/>
          <w:sz w:val="22"/>
          <w:szCs w:val="22"/>
        </w:rPr>
      </w:pPr>
      <w:r w:rsidRPr="00BD05BF">
        <w:rPr>
          <w:rFonts w:asciiTheme="majorHAnsi" w:hAnsiTheme="majorHAnsi"/>
          <w:bCs/>
          <w:sz w:val="22"/>
          <w:szCs w:val="22"/>
        </w:rPr>
        <w:t>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w:t>
      </w:r>
    </w:p>
    <w:p w:rsidR="00BD05BF" w:rsidRPr="00BD05BF" w:rsidRDefault="00BD05BF" w:rsidP="00BD05BF">
      <w:pPr>
        <w:tabs>
          <w:tab w:val="left" w:pos="180"/>
        </w:tabs>
        <w:ind w:right="-12"/>
        <w:jc w:val="both"/>
        <w:rPr>
          <w:rFonts w:asciiTheme="majorHAnsi" w:hAnsiTheme="majorHAnsi"/>
          <w:b/>
          <w:sz w:val="22"/>
          <w:szCs w:val="22"/>
        </w:rPr>
      </w:pPr>
    </w:p>
    <w:p w:rsidR="00BD05BF" w:rsidRPr="00BD05BF" w:rsidRDefault="00BD05BF" w:rsidP="00BD05BF">
      <w:pPr>
        <w:tabs>
          <w:tab w:val="left" w:pos="180"/>
        </w:tabs>
        <w:ind w:right="-12"/>
        <w:jc w:val="both"/>
        <w:rPr>
          <w:rFonts w:asciiTheme="majorHAnsi" w:hAnsiTheme="majorHAnsi"/>
          <w:b/>
          <w:sz w:val="22"/>
          <w:szCs w:val="22"/>
        </w:rPr>
      </w:pPr>
      <w:r w:rsidRPr="00BD05BF">
        <w:rPr>
          <w:rFonts w:asciiTheme="majorHAnsi" w:hAnsiTheme="majorHAnsi"/>
          <w:b/>
          <w:sz w:val="22"/>
          <w:szCs w:val="22"/>
        </w:rPr>
        <w:t>Άρθρο 12</w:t>
      </w:r>
      <w:r w:rsidRPr="00BD05BF">
        <w:rPr>
          <w:rFonts w:asciiTheme="majorHAnsi" w:hAnsiTheme="majorHAnsi"/>
          <w:b/>
          <w:sz w:val="22"/>
          <w:szCs w:val="22"/>
          <w:vertAlign w:val="superscript"/>
        </w:rPr>
        <w:t>ο</w:t>
      </w:r>
      <w:r w:rsidRPr="00BD05BF">
        <w:rPr>
          <w:rFonts w:asciiTheme="majorHAnsi" w:hAnsiTheme="majorHAnsi"/>
          <w:b/>
          <w:sz w:val="22"/>
          <w:szCs w:val="22"/>
        </w:rPr>
        <w:t xml:space="preserve"> : Χρόνος ισχύος των προσφορών</w:t>
      </w:r>
    </w:p>
    <w:p w:rsidR="00BD05BF" w:rsidRPr="00BD05BF" w:rsidRDefault="00BD05BF" w:rsidP="00BD05BF">
      <w:pPr>
        <w:widowControl w:val="0"/>
        <w:tabs>
          <w:tab w:val="left" w:pos="180"/>
        </w:tabs>
        <w:ind w:right="-12" w:firstLine="284"/>
        <w:jc w:val="both"/>
        <w:rPr>
          <w:rFonts w:asciiTheme="majorHAnsi" w:hAnsiTheme="majorHAnsi"/>
          <w:sz w:val="22"/>
          <w:szCs w:val="22"/>
        </w:rPr>
      </w:pPr>
      <w:r w:rsidRPr="00BD05BF">
        <w:rPr>
          <w:rFonts w:asciiTheme="majorHAnsi" w:hAnsiTheme="majorHAnsi"/>
          <w:sz w:val="22"/>
          <w:szCs w:val="22"/>
        </w:rPr>
        <w:t xml:space="preserve">Οι προσφορές ισχύουν και δεσμεύουν τους προμηθευτές για τρείς (3) μήνες από την ημερομηνία διενέργειας του διαγωνισμού. Ο υπολογισμός  του χρονικού διαστήματος αρχίζει από την επομένη της </w:t>
      </w:r>
      <w:r w:rsidRPr="00BD05BF">
        <w:rPr>
          <w:rFonts w:asciiTheme="majorHAnsi" w:hAnsiTheme="majorHAnsi"/>
          <w:sz w:val="22"/>
          <w:szCs w:val="22"/>
        </w:rPr>
        <w:lastRenderedPageBreak/>
        <w:t>ημέρας διενέργειας του διαγωνισμού .</w:t>
      </w:r>
    </w:p>
    <w:p w:rsidR="00BD05BF" w:rsidRPr="00BD05BF" w:rsidRDefault="00BD05BF" w:rsidP="00BD05BF">
      <w:pPr>
        <w:widowControl w:val="0"/>
        <w:tabs>
          <w:tab w:val="left" w:pos="180"/>
        </w:tabs>
        <w:ind w:right="-12" w:firstLine="284"/>
        <w:jc w:val="both"/>
        <w:rPr>
          <w:rFonts w:asciiTheme="majorHAnsi" w:hAnsiTheme="majorHAnsi"/>
          <w:sz w:val="22"/>
          <w:szCs w:val="22"/>
        </w:rPr>
      </w:pPr>
      <w:r w:rsidRPr="00BD05BF">
        <w:rPr>
          <w:rFonts w:asciiTheme="majorHAnsi" w:hAnsiTheme="majorHAnsi"/>
          <w:sz w:val="22"/>
          <w:szCs w:val="22"/>
        </w:rPr>
        <w:t>Προσφορά που ορίζει χρόνο ισχύος μικρότερο του προβλεπόμενου από την διακήρυξη  απορρίπτεται ως απαράδεκτη.</w:t>
      </w:r>
    </w:p>
    <w:p w:rsidR="00BD05BF" w:rsidRPr="00BD05BF" w:rsidRDefault="00BD05BF" w:rsidP="00BD05BF">
      <w:pPr>
        <w:widowControl w:val="0"/>
        <w:tabs>
          <w:tab w:val="left" w:pos="180"/>
        </w:tabs>
        <w:ind w:right="-12" w:firstLine="284"/>
        <w:jc w:val="both"/>
        <w:rPr>
          <w:rFonts w:asciiTheme="majorHAnsi" w:hAnsiTheme="majorHAnsi"/>
          <w:sz w:val="22"/>
          <w:szCs w:val="22"/>
        </w:rPr>
      </w:pPr>
      <w:r w:rsidRPr="00BD05BF">
        <w:rPr>
          <w:rFonts w:asciiTheme="majorHAnsi" w:hAnsiTheme="majorHAnsi"/>
          <w:sz w:val="22"/>
          <w:szCs w:val="22"/>
        </w:rPr>
        <w:t xml:space="preserve">Η ισχύς της προσφοράς μπορεί να παρατείνεται, εφ’ όσον ζητηθεί από την υπηρεσία, πριν από την λήξη της. </w:t>
      </w:r>
    </w:p>
    <w:p w:rsidR="00BD05BF" w:rsidRPr="00BD05BF" w:rsidRDefault="00BD05BF" w:rsidP="00BD05BF">
      <w:pPr>
        <w:tabs>
          <w:tab w:val="left" w:pos="180"/>
        </w:tabs>
        <w:ind w:right="-12"/>
        <w:jc w:val="both"/>
        <w:rPr>
          <w:rFonts w:asciiTheme="majorHAnsi" w:hAnsiTheme="majorHAnsi"/>
          <w:b/>
          <w:sz w:val="22"/>
          <w:szCs w:val="22"/>
        </w:rPr>
      </w:pPr>
    </w:p>
    <w:p w:rsidR="00BD05BF" w:rsidRPr="00BD05BF" w:rsidRDefault="00BD05BF" w:rsidP="00BD05BF">
      <w:pPr>
        <w:tabs>
          <w:tab w:val="left" w:pos="180"/>
        </w:tabs>
        <w:ind w:right="-12"/>
        <w:jc w:val="both"/>
        <w:rPr>
          <w:rFonts w:asciiTheme="majorHAnsi" w:hAnsiTheme="majorHAnsi"/>
          <w:sz w:val="22"/>
          <w:szCs w:val="22"/>
        </w:rPr>
      </w:pPr>
      <w:r w:rsidRPr="00BD05BF">
        <w:rPr>
          <w:rFonts w:asciiTheme="majorHAnsi" w:hAnsiTheme="majorHAnsi"/>
          <w:b/>
          <w:sz w:val="22"/>
          <w:szCs w:val="22"/>
        </w:rPr>
        <w:t>Άρθρο 13</w:t>
      </w:r>
      <w:r w:rsidRPr="00BD05BF">
        <w:rPr>
          <w:rFonts w:asciiTheme="majorHAnsi" w:hAnsiTheme="majorHAnsi"/>
          <w:b/>
          <w:sz w:val="22"/>
          <w:szCs w:val="22"/>
          <w:vertAlign w:val="superscript"/>
        </w:rPr>
        <w:t>ο</w:t>
      </w:r>
      <w:r w:rsidRPr="00BD05BF">
        <w:rPr>
          <w:rFonts w:asciiTheme="majorHAnsi" w:hAnsiTheme="majorHAnsi"/>
          <w:sz w:val="22"/>
          <w:szCs w:val="22"/>
        </w:rPr>
        <w:t xml:space="preserve"> </w:t>
      </w:r>
      <w:r w:rsidRPr="00BD05BF">
        <w:rPr>
          <w:rFonts w:asciiTheme="majorHAnsi" w:hAnsiTheme="majorHAnsi"/>
          <w:b/>
          <w:sz w:val="22"/>
          <w:szCs w:val="22"/>
        </w:rPr>
        <w:t>:</w:t>
      </w:r>
      <w:r w:rsidRPr="00BD05BF">
        <w:rPr>
          <w:rFonts w:asciiTheme="majorHAnsi" w:hAnsiTheme="majorHAnsi"/>
          <w:sz w:val="22"/>
          <w:szCs w:val="22"/>
        </w:rPr>
        <w:t xml:space="preserve"> </w:t>
      </w:r>
      <w:r w:rsidRPr="00BD05BF">
        <w:rPr>
          <w:rFonts w:asciiTheme="majorHAnsi" w:hAnsiTheme="majorHAnsi"/>
          <w:b/>
          <w:sz w:val="22"/>
          <w:szCs w:val="22"/>
        </w:rPr>
        <w:t>Αποσφράγιση των προσφορών και ανακοίνωση τιμών</w:t>
      </w:r>
    </w:p>
    <w:p w:rsidR="00BD05BF" w:rsidRPr="00BD05BF" w:rsidRDefault="00BD05BF" w:rsidP="00BD05BF">
      <w:pPr>
        <w:ind w:right="-12" w:firstLine="284"/>
        <w:jc w:val="both"/>
        <w:rPr>
          <w:rFonts w:asciiTheme="majorHAnsi" w:hAnsiTheme="majorHAnsi"/>
          <w:b/>
          <w:sz w:val="22"/>
          <w:szCs w:val="22"/>
        </w:rPr>
      </w:pPr>
      <w:r w:rsidRPr="00BD05BF">
        <w:rPr>
          <w:rFonts w:asciiTheme="majorHAnsi" w:hAnsiTheme="majorHAnsi"/>
          <w:sz w:val="22"/>
          <w:szCs w:val="22"/>
        </w:rPr>
        <w:t>Η αποσφράγιση των προσφορών γίνεται δημόσια ενώπιον της  επιτροπής παραλαβής και αποσφράγισης προσφορών.</w:t>
      </w:r>
    </w:p>
    <w:p w:rsidR="00BD05BF" w:rsidRPr="00BD05BF" w:rsidRDefault="00BD05BF" w:rsidP="00BD05BF">
      <w:pPr>
        <w:ind w:right="-12" w:firstLine="284"/>
        <w:jc w:val="both"/>
        <w:rPr>
          <w:rFonts w:asciiTheme="majorHAnsi" w:hAnsiTheme="majorHAnsi"/>
          <w:sz w:val="22"/>
          <w:szCs w:val="22"/>
        </w:rPr>
      </w:pPr>
      <w:r w:rsidRPr="00BD05BF">
        <w:rPr>
          <w:rFonts w:asciiTheme="majorHAnsi" w:hAnsiTheme="majorHAnsi"/>
          <w:sz w:val="22"/>
          <w:szCs w:val="22"/>
        </w:rPr>
        <w:t xml:space="preserve">Η επιτροπή προβαίνει στην έναρξη της διαδικασίας αποσφράγισης των προσφορών την ημερομηνία και ώρα που ορίζεται από τη διακήρυξη. Προσφορές που υποβάλλονται στην επιτροπή μετά την έναρξη της διαδικασίας αποσφράγισης δεν αποσφραγίζονται, αλλά παραδίδονται στην Υπηρεσία για επιστροφή, ως εκπρόθεσμες. </w:t>
      </w:r>
    </w:p>
    <w:p w:rsidR="00BD05BF" w:rsidRPr="00BD05BF" w:rsidRDefault="00BD05BF" w:rsidP="00BD05BF">
      <w:pPr>
        <w:ind w:right="-12" w:firstLine="284"/>
        <w:jc w:val="both"/>
        <w:rPr>
          <w:rFonts w:asciiTheme="majorHAnsi" w:hAnsiTheme="majorHAnsi"/>
          <w:sz w:val="22"/>
          <w:szCs w:val="22"/>
        </w:rPr>
      </w:pPr>
      <w:r w:rsidRPr="00BD05BF">
        <w:rPr>
          <w:rFonts w:asciiTheme="majorHAnsi" w:hAnsiTheme="majorHAnsi"/>
          <w:sz w:val="22"/>
          <w:szCs w:val="22"/>
        </w:rPr>
        <w:t>Η αποσφράγιση γίνεται με την παρακάτω διαδικασία:</w:t>
      </w:r>
    </w:p>
    <w:p w:rsidR="00BD05BF" w:rsidRPr="00BD05BF" w:rsidRDefault="00BD05BF" w:rsidP="00BD05BF">
      <w:pPr>
        <w:ind w:right="-12" w:firstLine="284"/>
        <w:jc w:val="both"/>
        <w:rPr>
          <w:rFonts w:asciiTheme="majorHAnsi" w:hAnsiTheme="majorHAnsi"/>
          <w:sz w:val="22"/>
          <w:szCs w:val="22"/>
        </w:rPr>
      </w:pPr>
      <w:r w:rsidRPr="00BD05BF">
        <w:rPr>
          <w:rFonts w:asciiTheme="majorHAnsi" w:hAnsiTheme="majorHAnsi"/>
          <w:sz w:val="22"/>
          <w:szCs w:val="22"/>
        </w:rPr>
        <w:t>Αποσφραγίζεται ο κυρίως φάκελος καθώς και ο φάκελος της  τεχνικής προσφοράς, μονογράφονται δε και σφραγίζονται από την επιτροπή όλα τα δικαιολογητικά και η τεχνική προσφορά κατά φύλλο.</w:t>
      </w:r>
    </w:p>
    <w:p w:rsidR="00BD05BF" w:rsidRPr="00BD05BF" w:rsidRDefault="00BD05BF" w:rsidP="00BD05BF">
      <w:pPr>
        <w:ind w:right="-12" w:firstLine="284"/>
        <w:jc w:val="both"/>
        <w:rPr>
          <w:rFonts w:asciiTheme="majorHAnsi" w:hAnsiTheme="majorHAnsi"/>
          <w:sz w:val="22"/>
          <w:szCs w:val="22"/>
        </w:rPr>
      </w:pPr>
      <w:r w:rsidRPr="00BD05BF">
        <w:rPr>
          <w:rFonts w:asciiTheme="majorHAnsi" w:hAnsiTheme="majorHAnsi"/>
          <w:sz w:val="22"/>
          <w:szCs w:val="22"/>
        </w:rPr>
        <w:t xml:space="preserve">Ο φάκελος της οικονομικής προσφοράς </w:t>
      </w:r>
      <w:r w:rsidRPr="00BD05BF">
        <w:rPr>
          <w:rStyle w:val="ab"/>
          <w:rFonts w:asciiTheme="majorHAnsi" w:hAnsiTheme="majorHAnsi"/>
          <w:sz w:val="22"/>
          <w:szCs w:val="22"/>
        </w:rPr>
        <w:t xml:space="preserve">δεν </w:t>
      </w:r>
      <w:r w:rsidRPr="00BD05BF">
        <w:rPr>
          <w:rFonts w:asciiTheme="majorHAnsi" w:hAnsiTheme="majorHAnsi"/>
          <w:sz w:val="22"/>
          <w:szCs w:val="22"/>
        </w:rPr>
        <w:t>αποσφραγίζεται, αλλά μονογράφεται και σφραγίζεται από την επιτροπή. Η αποσφράγιση του οικονομικού φακέλου θα γίνει την ημερομηνία και ώρα που θα ορίζεται από πρόσκληση της αρμόδιας επιτροπής.</w:t>
      </w:r>
    </w:p>
    <w:p w:rsidR="00BD05BF" w:rsidRPr="00BD05BF" w:rsidRDefault="00BD05BF" w:rsidP="00BD05BF">
      <w:pPr>
        <w:ind w:right="-12" w:firstLine="284"/>
        <w:jc w:val="both"/>
        <w:rPr>
          <w:rFonts w:asciiTheme="majorHAnsi" w:hAnsiTheme="majorHAnsi"/>
          <w:sz w:val="22"/>
          <w:szCs w:val="22"/>
        </w:rPr>
      </w:pPr>
      <w:r w:rsidRPr="00BD05BF">
        <w:rPr>
          <w:rFonts w:asciiTheme="majorHAnsi" w:hAnsiTheme="majorHAnsi"/>
          <w:sz w:val="22"/>
          <w:szCs w:val="22"/>
        </w:rPr>
        <w:t>Οι φάκελοι των οικονομικών προσφορών, για όσες προσφορές δεν κρίθηκαν – κατά την αξιολόγηση των τεχνικών και λοιπών στοιχείων – αποδεκτές, δεν αποσφραγίζονται αλλά επιστρέφονται.</w:t>
      </w:r>
    </w:p>
    <w:p w:rsidR="00BD05BF" w:rsidRPr="00BD05BF" w:rsidRDefault="00BD05BF" w:rsidP="00BD05BF">
      <w:pPr>
        <w:autoSpaceDE w:val="0"/>
        <w:autoSpaceDN w:val="0"/>
        <w:adjustRightInd w:val="0"/>
        <w:ind w:right="-12" w:firstLine="284"/>
        <w:jc w:val="both"/>
        <w:rPr>
          <w:rFonts w:asciiTheme="majorHAnsi" w:hAnsiTheme="majorHAnsi"/>
          <w:bCs/>
          <w:sz w:val="22"/>
          <w:szCs w:val="22"/>
        </w:rPr>
      </w:pPr>
      <w:r w:rsidRPr="00BD05BF">
        <w:rPr>
          <w:rFonts w:asciiTheme="majorHAnsi" w:hAnsiTheme="majorHAnsi"/>
          <w:bCs/>
          <w:sz w:val="22"/>
          <w:szCs w:val="22"/>
        </w:rPr>
        <w:t xml:space="preserve">Οποιαδήποτε πληροφόρηση των ενδιαφερομένων μπορεί να γίνει και μέσω </w:t>
      </w:r>
      <w:proofErr w:type="spellStart"/>
      <w:r w:rsidRPr="00BD05BF">
        <w:rPr>
          <w:rFonts w:asciiTheme="majorHAnsi" w:hAnsiTheme="majorHAnsi"/>
          <w:bCs/>
          <w:sz w:val="22"/>
          <w:szCs w:val="22"/>
        </w:rPr>
        <w:t>fax</w:t>
      </w:r>
      <w:proofErr w:type="spellEnd"/>
      <w:r w:rsidRPr="00BD05BF">
        <w:rPr>
          <w:rFonts w:asciiTheme="majorHAnsi" w:hAnsiTheme="majorHAnsi"/>
          <w:bCs/>
          <w:sz w:val="22"/>
          <w:szCs w:val="22"/>
        </w:rPr>
        <w:t xml:space="preserve"> με απόδειξη.</w:t>
      </w:r>
    </w:p>
    <w:p w:rsidR="00BD05BF" w:rsidRPr="00BD05BF" w:rsidRDefault="00BD05BF" w:rsidP="00BD05BF">
      <w:pPr>
        <w:ind w:right="-12"/>
        <w:jc w:val="both"/>
        <w:rPr>
          <w:rFonts w:asciiTheme="majorHAnsi" w:hAnsiTheme="majorHAnsi"/>
          <w:b/>
          <w:sz w:val="22"/>
          <w:szCs w:val="22"/>
        </w:rPr>
      </w:pPr>
    </w:p>
    <w:p w:rsidR="00BD05BF" w:rsidRPr="00BD05BF" w:rsidRDefault="00BD05BF" w:rsidP="00BD05BF">
      <w:pPr>
        <w:ind w:right="-12"/>
        <w:jc w:val="both"/>
        <w:rPr>
          <w:rFonts w:asciiTheme="majorHAnsi" w:hAnsiTheme="majorHAnsi"/>
          <w:b/>
          <w:sz w:val="22"/>
          <w:szCs w:val="22"/>
        </w:rPr>
      </w:pPr>
      <w:r w:rsidRPr="00BD05BF">
        <w:rPr>
          <w:rFonts w:asciiTheme="majorHAnsi" w:hAnsiTheme="majorHAnsi"/>
          <w:b/>
          <w:sz w:val="22"/>
          <w:szCs w:val="22"/>
        </w:rPr>
        <w:t>Άρθρο 14</w:t>
      </w:r>
      <w:r w:rsidRPr="00BD05BF">
        <w:rPr>
          <w:rFonts w:asciiTheme="majorHAnsi" w:hAnsiTheme="majorHAnsi"/>
          <w:b/>
          <w:sz w:val="22"/>
          <w:szCs w:val="22"/>
          <w:vertAlign w:val="superscript"/>
        </w:rPr>
        <w:t xml:space="preserve">ο </w:t>
      </w:r>
      <w:r w:rsidRPr="00BD05BF">
        <w:rPr>
          <w:rFonts w:asciiTheme="majorHAnsi" w:hAnsiTheme="majorHAnsi"/>
          <w:b/>
          <w:sz w:val="22"/>
          <w:szCs w:val="22"/>
        </w:rPr>
        <w:t>: Τεχνικές προδιαγραφές</w:t>
      </w:r>
    </w:p>
    <w:p w:rsidR="00BD05BF" w:rsidRPr="00BD05BF" w:rsidRDefault="00BD05BF" w:rsidP="00BD05BF">
      <w:pPr>
        <w:pStyle w:val="a3"/>
        <w:ind w:right="-12" w:firstLine="284"/>
        <w:rPr>
          <w:rFonts w:asciiTheme="majorHAnsi" w:hAnsiTheme="majorHAnsi"/>
          <w:sz w:val="22"/>
          <w:szCs w:val="22"/>
        </w:rPr>
      </w:pPr>
      <w:r w:rsidRPr="00BD05BF">
        <w:rPr>
          <w:rFonts w:asciiTheme="majorHAnsi" w:hAnsiTheme="majorHAnsi"/>
          <w:sz w:val="22"/>
          <w:szCs w:val="22"/>
        </w:rPr>
        <w:t>Τα προσφερόμενα είδη πρέπει να πληρούν τις  τεχνικές προδιαγραφές που περιγράφονται στο παράρτημα με τίτλο ΤΕΧΝΙΚΗ ΕΚΘΕΣΗ &amp; ΠΡΟΫΠΟΛΟΓΙΣΜΟΣ το οποίο αποτελεί αναπόσπαστο μέρος της παρούσας και που θα επισυναφθεί και στη σύμβαση.</w:t>
      </w:r>
    </w:p>
    <w:p w:rsidR="00BD05BF" w:rsidRPr="00BD05BF" w:rsidRDefault="00BD05BF" w:rsidP="00BD05BF">
      <w:pPr>
        <w:tabs>
          <w:tab w:val="left" w:pos="180"/>
        </w:tabs>
        <w:ind w:right="-12"/>
        <w:jc w:val="both"/>
        <w:rPr>
          <w:rFonts w:asciiTheme="majorHAnsi" w:hAnsiTheme="majorHAnsi"/>
          <w:b/>
          <w:sz w:val="22"/>
          <w:szCs w:val="22"/>
        </w:rPr>
      </w:pPr>
      <w:r w:rsidRPr="00BD05BF">
        <w:rPr>
          <w:rFonts w:asciiTheme="majorHAnsi" w:hAnsiTheme="majorHAnsi"/>
          <w:b/>
          <w:sz w:val="22"/>
          <w:szCs w:val="22"/>
        </w:rPr>
        <w:t>Άρθρο 15</w:t>
      </w:r>
      <w:r w:rsidRPr="00BD05BF">
        <w:rPr>
          <w:rFonts w:asciiTheme="majorHAnsi" w:hAnsiTheme="majorHAnsi"/>
          <w:b/>
          <w:sz w:val="22"/>
          <w:szCs w:val="22"/>
          <w:vertAlign w:val="superscript"/>
        </w:rPr>
        <w:t>ο</w:t>
      </w:r>
      <w:r w:rsidRPr="00BD05BF">
        <w:rPr>
          <w:rFonts w:asciiTheme="majorHAnsi" w:hAnsiTheme="majorHAnsi"/>
          <w:sz w:val="22"/>
          <w:szCs w:val="22"/>
        </w:rPr>
        <w:t xml:space="preserve"> </w:t>
      </w:r>
      <w:r w:rsidRPr="00BD05BF">
        <w:rPr>
          <w:rFonts w:asciiTheme="majorHAnsi" w:hAnsiTheme="majorHAnsi"/>
          <w:b/>
          <w:sz w:val="22"/>
          <w:szCs w:val="22"/>
        </w:rPr>
        <w:t>: Αξιολόγηση προσφορών</w:t>
      </w:r>
    </w:p>
    <w:p w:rsidR="00BD05BF" w:rsidRPr="00BD05BF" w:rsidRDefault="00BD05BF" w:rsidP="00BD05BF">
      <w:pPr>
        <w:tabs>
          <w:tab w:val="left" w:pos="180"/>
        </w:tabs>
        <w:ind w:right="-12"/>
        <w:jc w:val="both"/>
        <w:rPr>
          <w:rFonts w:asciiTheme="majorHAnsi" w:hAnsiTheme="majorHAnsi"/>
          <w:sz w:val="22"/>
          <w:szCs w:val="22"/>
        </w:rPr>
      </w:pPr>
      <w:r w:rsidRPr="00BD05BF">
        <w:rPr>
          <w:rFonts w:asciiTheme="majorHAnsi" w:hAnsiTheme="majorHAnsi"/>
          <w:sz w:val="22"/>
          <w:szCs w:val="22"/>
        </w:rPr>
        <w:t>1)Για την τελική επιλογή του προμηθευτή , θα ληφθούν υπόψη :</w:t>
      </w:r>
    </w:p>
    <w:p w:rsidR="00BD05BF" w:rsidRPr="00BD05BF" w:rsidRDefault="00BD05BF" w:rsidP="00BD05BF">
      <w:pPr>
        <w:tabs>
          <w:tab w:val="left" w:pos="180"/>
        </w:tabs>
        <w:ind w:right="-12"/>
        <w:jc w:val="both"/>
        <w:rPr>
          <w:rFonts w:asciiTheme="majorHAnsi" w:hAnsiTheme="majorHAnsi"/>
          <w:sz w:val="22"/>
          <w:szCs w:val="22"/>
        </w:rPr>
      </w:pPr>
      <w:r w:rsidRPr="00BD05BF">
        <w:rPr>
          <w:rFonts w:asciiTheme="majorHAnsi" w:hAnsiTheme="majorHAnsi"/>
          <w:sz w:val="22"/>
          <w:szCs w:val="22"/>
        </w:rPr>
        <w:t>Α)η συμφωνία της προσφοράς προς του όρους και τις τεχνικές προδιαγραφές της διακήρυξης ,</w:t>
      </w:r>
    </w:p>
    <w:p w:rsidR="00BD05BF" w:rsidRPr="00BD05BF" w:rsidRDefault="00BD05BF" w:rsidP="00BD05BF">
      <w:pPr>
        <w:tabs>
          <w:tab w:val="left" w:pos="180"/>
        </w:tabs>
        <w:ind w:right="-12"/>
        <w:jc w:val="both"/>
        <w:rPr>
          <w:rFonts w:asciiTheme="majorHAnsi" w:hAnsiTheme="majorHAnsi"/>
          <w:sz w:val="22"/>
          <w:szCs w:val="22"/>
        </w:rPr>
      </w:pPr>
      <w:r w:rsidRPr="00BD05BF">
        <w:rPr>
          <w:rFonts w:asciiTheme="majorHAnsi" w:hAnsiTheme="majorHAnsi"/>
          <w:sz w:val="22"/>
          <w:szCs w:val="22"/>
        </w:rPr>
        <w:t>Β) ο ανταγωνισμός που αναπτύχθηκε ,</w:t>
      </w:r>
    </w:p>
    <w:p w:rsidR="00BD05BF" w:rsidRPr="00BD05BF" w:rsidRDefault="00BD05BF" w:rsidP="00BD05BF">
      <w:pPr>
        <w:tabs>
          <w:tab w:val="left" w:pos="180"/>
        </w:tabs>
        <w:ind w:right="-12"/>
        <w:jc w:val="both"/>
        <w:rPr>
          <w:rFonts w:asciiTheme="majorHAnsi" w:hAnsiTheme="majorHAnsi"/>
          <w:sz w:val="22"/>
          <w:szCs w:val="22"/>
        </w:rPr>
      </w:pPr>
      <w:r w:rsidRPr="00BD05BF">
        <w:rPr>
          <w:rFonts w:asciiTheme="majorHAnsi" w:hAnsiTheme="majorHAnsi"/>
          <w:sz w:val="22"/>
          <w:szCs w:val="22"/>
        </w:rPr>
        <w:t>Γ)η τιμή της προσφοράς σε σχέση και  με τις τιμές που προσφέρθηκαν σε προηγούμενους διαγωνισμούς και την τρέχουσα στην αγορά τιμή .</w:t>
      </w:r>
    </w:p>
    <w:p w:rsidR="00BD05BF" w:rsidRPr="00BD05BF" w:rsidRDefault="00BD05BF" w:rsidP="00BD05BF">
      <w:pPr>
        <w:tabs>
          <w:tab w:val="left" w:pos="180"/>
        </w:tabs>
        <w:ind w:right="-12"/>
        <w:jc w:val="both"/>
        <w:rPr>
          <w:rFonts w:asciiTheme="majorHAnsi" w:hAnsiTheme="majorHAnsi"/>
          <w:sz w:val="22"/>
          <w:szCs w:val="22"/>
        </w:rPr>
      </w:pPr>
      <w:r w:rsidRPr="00BD05BF">
        <w:rPr>
          <w:rFonts w:asciiTheme="majorHAnsi" w:hAnsiTheme="majorHAnsi"/>
          <w:sz w:val="22"/>
          <w:szCs w:val="22"/>
        </w:rPr>
        <w:t xml:space="preserve">Επίσης θα εξετασθεί και η φερεγγυότητα τους , η επαγγελματική τους αξιοπιστία, η  οικονομική τους κατάσταση και οι τεχνικές τους δυνατότητες .   </w:t>
      </w:r>
    </w:p>
    <w:p w:rsidR="00BD05BF" w:rsidRPr="00BD05BF" w:rsidRDefault="00BD05BF" w:rsidP="00BD05BF">
      <w:pPr>
        <w:tabs>
          <w:tab w:val="left" w:pos="180"/>
        </w:tabs>
        <w:ind w:right="-12"/>
        <w:jc w:val="both"/>
        <w:rPr>
          <w:rFonts w:asciiTheme="majorHAnsi" w:hAnsiTheme="majorHAnsi"/>
          <w:bCs/>
          <w:sz w:val="22"/>
          <w:szCs w:val="22"/>
        </w:rPr>
      </w:pPr>
      <w:r w:rsidRPr="00BD05BF">
        <w:rPr>
          <w:rFonts w:asciiTheme="majorHAnsi" w:hAnsiTheme="majorHAnsi"/>
          <w:bCs/>
          <w:sz w:val="22"/>
          <w:szCs w:val="22"/>
        </w:rPr>
        <w:t>2) Η κατακύρωση γίνεται στον προμηθευτή που προσφέρει τη χαμηλότερη τιμή , εφόσον η προσφορά του κρίνεται αποδεκτή με βάση τις Τεχνικές προδιαγραφές και τους όρους της διακήρυξης .</w:t>
      </w:r>
    </w:p>
    <w:p w:rsidR="00BD05BF" w:rsidRPr="00BD05BF" w:rsidRDefault="00BD05BF" w:rsidP="00BD05BF">
      <w:pPr>
        <w:tabs>
          <w:tab w:val="left" w:pos="180"/>
        </w:tabs>
        <w:ind w:right="-12"/>
        <w:jc w:val="both"/>
        <w:rPr>
          <w:rFonts w:asciiTheme="majorHAnsi" w:hAnsiTheme="majorHAnsi"/>
          <w:bCs/>
          <w:sz w:val="22"/>
          <w:szCs w:val="22"/>
        </w:rPr>
      </w:pPr>
      <w:r w:rsidRPr="00BD05BF">
        <w:rPr>
          <w:rFonts w:asciiTheme="majorHAnsi" w:hAnsiTheme="majorHAnsi"/>
          <w:bCs/>
          <w:sz w:val="22"/>
          <w:szCs w:val="22"/>
        </w:rPr>
        <w:t>3) Ισοδύναμες θεωρούνται οι προσφορές που περιέχουν την ίδια τιμή και είναι σύμφωνες με τους όρους και τις Τεχνικές προδιαγραφές της διακήρυξης .</w:t>
      </w:r>
    </w:p>
    <w:p w:rsidR="00BD05BF" w:rsidRPr="00BD05BF" w:rsidRDefault="00BD05BF" w:rsidP="00BD05BF">
      <w:pPr>
        <w:tabs>
          <w:tab w:val="left" w:pos="180"/>
        </w:tabs>
        <w:ind w:right="-12"/>
        <w:jc w:val="both"/>
        <w:rPr>
          <w:rFonts w:asciiTheme="majorHAnsi" w:hAnsiTheme="majorHAnsi"/>
          <w:bCs/>
          <w:sz w:val="22"/>
          <w:szCs w:val="22"/>
        </w:rPr>
      </w:pPr>
      <w:r w:rsidRPr="00BD05BF">
        <w:rPr>
          <w:rFonts w:asciiTheme="majorHAnsi" w:hAnsiTheme="majorHAnsi"/>
          <w:bCs/>
          <w:sz w:val="22"/>
          <w:szCs w:val="22"/>
        </w:rPr>
        <w:t>4)Προσφορές που είναι  αόριστες και ανεπίδεκτες εκτίμησης ή είναι υπό αίρεση , απορρίπτονται ως απαράδεκτες , με απόφαση της Οικονομικής Επιτροπής ύστερα από γνωμοδότηση της επιτροπής  διαγωνισμού.</w:t>
      </w:r>
    </w:p>
    <w:p w:rsidR="00BD05BF" w:rsidRPr="00BD05BF" w:rsidRDefault="00BD05BF" w:rsidP="00BD05BF">
      <w:pPr>
        <w:tabs>
          <w:tab w:val="left" w:pos="180"/>
        </w:tabs>
        <w:ind w:right="-12"/>
        <w:jc w:val="both"/>
        <w:rPr>
          <w:rFonts w:asciiTheme="majorHAnsi" w:hAnsiTheme="majorHAnsi"/>
          <w:bCs/>
          <w:sz w:val="22"/>
          <w:szCs w:val="22"/>
        </w:rPr>
      </w:pPr>
      <w:r w:rsidRPr="00BD05BF">
        <w:rPr>
          <w:rFonts w:asciiTheme="majorHAnsi" w:hAnsiTheme="majorHAnsi"/>
          <w:bCs/>
          <w:sz w:val="22"/>
          <w:szCs w:val="22"/>
        </w:rPr>
        <w:t xml:space="preserve">5)Προσφορές που παρουσιάζουν κατά την  κρίση της επιτροπής του διαγωνισμού ουσιώδεις αποκλίσεις από τους όρους και τις τεχνικές προδιαγραφές της διακήρυξης απορρίπτονται ως απαράδεκτες .      </w:t>
      </w:r>
    </w:p>
    <w:p w:rsidR="00BD05BF" w:rsidRPr="00BD05BF" w:rsidRDefault="00BD05BF" w:rsidP="00BD05BF">
      <w:pPr>
        <w:tabs>
          <w:tab w:val="left" w:pos="180"/>
        </w:tabs>
        <w:ind w:right="-12"/>
        <w:jc w:val="both"/>
        <w:rPr>
          <w:rFonts w:asciiTheme="majorHAnsi" w:hAnsiTheme="majorHAnsi"/>
          <w:b/>
          <w:sz w:val="22"/>
          <w:szCs w:val="22"/>
        </w:rPr>
      </w:pPr>
    </w:p>
    <w:p w:rsidR="00BD05BF" w:rsidRPr="00BD05BF" w:rsidRDefault="00BD05BF" w:rsidP="00BD05BF">
      <w:pPr>
        <w:tabs>
          <w:tab w:val="left" w:pos="180"/>
        </w:tabs>
        <w:ind w:right="-12"/>
        <w:jc w:val="both"/>
        <w:rPr>
          <w:rFonts w:asciiTheme="majorHAnsi" w:hAnsiTheme="majorHAnsi"/>
          <w:b/>
          <w:sz w:val="22"/>
          <w:szCs w:val="22"/>
        </w:rPr>
      </w:pPr>
      <w:r w:rsidRPr="00BD05BF">
        <w:rPr>
          <w:rFonts w:asciiTheme="majorHAnsi" w:hAnsiTheme="majorHAnsi"/>
          <w:b/>
          <w:sz w:val="22"/>
          <w:szCs w:val="22"/>
        </w:rPr>
        <w:t>Άρθρο 16</w:t>
      </w:r>
      <w:r w:rsidRPr="00BD05BF">
        <w:rPr>
          <w:rFonts w:asciiTheme="majorHAnsi" w:hAnsiTheme="majorHAnsi"/>
          <w:b/>
          <w:sz w:val="22"/>
          <w:szCs w:val="22"/>
          <w:vertAlign w:val="superscript"/>
        </w:rPr>
        <w:t>ο</w:t>
      </w:r>
      <w:r w:rsidRPr="00BD05BF">
        <w:rPr>
          <w:rFonts w:asciiTheme="majorHAnsi" w:hAnsiTheme="majorHAnsi"/>
          <w:b/>
          <w:sz w:val="22"/>
          <w:szCs w:val="22"/>
        </w:rPr>
        <w:t xml:space="preserve"> : Ενστάσεις προ της υπογραφής της σύμβασης</w:t>
      </w:r>
    </w:p>
    <w:p w:rsidR="00BD05BF" w:rsidRPr="00BD05BF" w:rsidRDefault="00BD05BF" w:rsidP="00BD05BF">
      <w:pPr>
        <w:widowControl w:val="0"/>
        <w:ind w:right="-12" w:firstLine="284"/>
        <w:jc w:val="both"/>
        <w:rPr>
          <w:rFonts w:asciiTheme="majorHAnsi" w:hAnsiTheme="majorHAnsi"/>
          <w:sz w:val="22"/>
          <w:szCs w:val="22"/>
        </w:rPr>
      </w:pPr>
      <w:r w:rsidRPr="00BD05BF">
        <w:rPr>
          <w:rFonts w:asciiTheme="majorHAnsi" w:hAnsiTheme="majorHAnsi"/>
          <w:sz w:val="22"/>
          <w:szCs w:val="22"/>
        </w:rPr>
        <w:t>Ένσταση κατά την διακήρυξης του διαγωνισμού ή της νομιμότητας διενέργειας του, ή της συμμετοχής προμηθευτή σ’ αυτόν, υποβάλλεται  εγγράφως  ως εξής:</w:t>
      </w:r>
    </w:p>
    <w:p w:rsidR="00BD05BF" w:rsidRPr="00BD05BF" w:rsidRDefault="00BD05BF" w:rsidP="00BD05BF">
      <w:pPr>
        <w:pStyle w:val="a9"/>
        <w:numPr>
          <w:ilvl w:val="0"/>
          <w:numId w:val="7"/>
        </w:numPr>
        <w:autoSpaceDE w:val="0"/>
        <w:autoSpaceDN w:val="0"/>
        <w:adjustRightInd w:val="0"/>
        <w:spacing w:after="0"/>
        <w:ind w:right="-12"/>
        <w:jc w:val="both"/>
        <w:rPr>
          <w:rFonts w:asciiTheme="majorHAnsi" w:hAnsiTheme="majorHAnsi"/>
          <w:b/>
          <w:bCs/>
          <w:sz w:val="22"/>
          <w:szCs w:val="22"/>
        </w:rPr>
      </w:pPr>
      <w:r w:rsidRPr="00BD05BF">
        <w:rPr>
          <w:rFonts w:asciiTheme="majorHAnsi" w:hAnsiTheme="majorHAnsi"/>
          <w:b/>
          <w:bCs/>
          <w:sz w:val="22"/>
          <w:szCs w:val="22"/>
        </w:rPr>
        <w:t xml:space="preserve">Κατά της διακήρυξης του διαγωνισμού, στην αρμόδια για την διενέργεια του διαγωνισμού υπηρεσία  μέσα στο μισό του χρονικού διαστήματος από την δημοσίευση  </w:t>
      </w:r>
      <w:r w:rsidRPr="00BD05BF">
        <w:rPr>
          <w:rFonts w:asciiTheme="majorHAnsi" w:hAnsiTheme="majorHAnsi"/>
          <w:b/>
          <w:bCs/>
          <w:sz w:val="22"/>
          <w:szCs w:val="22"/>
        </w:rPr>
        <w:lastRenderedPageBreak/>
        <w:t xml:space="preserve">της διακήρυξης μέχρι την ημερομηνία υποβολής των προσφορών, σύμφωνα με τις διατάξεις του ΕΚΠΟΤΑ άρθρο 15 παρ 1α. </w:t>
      </w:r>
    </w:p>
    <w:p w:rsidR="00BD05BF" w:rsidRPr="00BD05BF" w:rsidRDefault="00BD05BF" w:rsidP="00BD05BF">
      <w:pPr>
        <w:pStyle w:val="a9"/>
        <w:autoSpaceDE w:val="0"/>
        <w:autoSpaceDN w:val="0"/>
        <w:adjustRightInd w:val="0"/>
        <w:ind w:left="720" w:right="-12"/>
        <w:rPr>
          <w:rFonts w:asciiTheme="majorHAnsi" w:hAnsiTheme="majorHAnsi"/>
          <w:b/>
          <w:bCs/>
          <w:sz w:val="22"/>
          <w:szCs w:val="22"/>
        </w:rPr>
      </w:pPr>
      <w:r w:rsidRPr="00BD05BF">
        <w:rPr>
          <w:rFonts w:asciiTheme="majorHAnsi" w:hAnsiTheme="majorHAnsi"/>
          <w:b/>
          <w:sz w:val="22"/>
          <w:szCs w:val="22"/>
        </w:rPr>
        <w:t>Για τον καθορισμό της προθεσμίας αυτής συνυπολογίζονται και οι ημερομηνίες της  δημοσίευσης της διακήρυξης και της υποβολής των προσφορών.</w:t>
      </w:r>
    </w:p>
    <w:p w:rsidR="00BD05BF" w:rsidRPr="00BD05BF" w:rsidRDefault="00BD05BF" w:rsidP="00BD05BF">
      <w:pPr>
        <w:pStyle w:val="a9"/>
        <w:numPr>
          <w:ilvl w:val="0"/>
          <w:numId w:val="7"/>
        </w:numPr>
        <w:autoSpaceDE w:val="0"/>
        <w:autoSpaceDN w:val="0"/>
        <w:adjustRightInd w:val="0"/>
        <w:spacing w:after="0"/>
        <w:ind w:right="-12"/>
        <w:jc w:val="both"/>
        <w:rPr>
          <w:rFonts w:asciiTheme="majorHAnsi" w:hAnsiTheme="majorHAnsi"/>
          <w:b/>
          <w:bCs/>
          <w:sz w:val="22"/>
          <w:szCs w:val="22"/>
        </w:rPr>
      </w:pPr>
      <w:r w:rsidRPr="00BD05BF">
        <w:rPr>
          <w:rFonts w:asciiTheme="majorHAnsi" w:hAnsiTheme="majorHAnsi"/>
          <w:b/>
          <w:bCs/>
          <w:sz w:val="22"/>
          <w:szCs w:val="22"/>
        </w:rPr>
        <w:t xml:space="preserve">Κατά της νομιμότητας της διενέργειας του διαγωνισμού ή της συμμετοχής σ’ αυτόν, μόνο από προμηθευτή που συμμετέχει στον διαγωνισμό ή αποκλείσθηκε  από αυτόν σε οποιοδήποτε στάδιο της διαδικασίας του και για λόγους που ανακύπτουν κατά το αντίστοιχο  στάδιο, στην αρμόδια για την διενέργεια διαγωνισμού επιτροπή, μέχρι και την επόμενη εργάσιμη μέρα από την ανακοίνωση του αντίστοιχου σταδίου. </w:t>
      </w:r>
    </w:p>
    <w:p w:rsidR="00BD05BF" w:rsidRPr="00BD05BF" w:rsidRDefault="00BD05BF" w:rsidP="00BD05BF">
      <w:pPr>
        <w:pStyle w:val="a9"/>
        <w:autoSpaceDE w:val="0"/>
        <w:autoSpaceDN w:val="0"/>
        <w:adjustRightInd w:val="0"/>
        <w:ind w:left="720" w:right="-12"/>
        <w:rPr>
          <w:rFonts w:asciiTheme="majorHAnsi" w:hAnsiTheme="majorHAnsi"/>
          <w:b/>
          <w:bCs/>
          <w:sz w:val="22"/>
          <w:szCs w:val="22"/>
        </w:rPr>
      </w:pPr>
      <w:r w:rsidRPr="00BD05BF">
        <w:rPr>
          <w:rFonts w:asciiTheme="majorHAnsi" w:hAnsiTheme="majorHAnsi"/>
          <w:b/>
          <w:bCs/>
          <w:sz w:val="22"/>
          <w:szCs w:val="22"/>
        </w:rPr>
        <w:t>Η ένσταση αυτή δεν επιφέρει αναβολή ή  διακοπή του διαγωνισμού από το αρμόδιο όργανο, το όργανο αυτό υποβάλλει την  ένσταση με αιτιολογημένη γνωμοδότηση του στη οικονομική επιτροπή που αποφαίνεται τελικά.</w:t>
      </w:r>
    </w:p>
    <w:p w:rsidR="00BD05BF" w:rsidRPr="00BD05BF" w:rsidRDefault="00BD05BF" w:rsidP="00BD05BF">
      <w:pPr>
        <w:widowControl w:val="0"/>
        <w:ind w:left="644" w:right="-12"/>
        <w:jc w:val="both"/>
        <w:rPr>
          <w:rFonts w:asciiTheme="majorHAnsi" w:hAnsiTheme="majorHAnsi"/>
          <w:sz w:val="22"/>
          <w:szCs w:val="22"/>
        </w:rPr>
      </w:pPr>
    </w:p>
    <w:p w:rsidR="00BD05BF" w:rsidRPr="00BD05BF" w:rsidRDefault="00BD05BF" w:rsidP="00BD05BF">
      <w:pPr>
        <w:widowControl w:val="0"/>
        <w:ind w:right="-12" w:firstLine="284"/>
        <w:jc w:val="both"/>
        <w:rPr>
          <w:rFonts w:asciiTheme="majorHAnsi" w:hAnsiTheme="majorHAnsi"/>
          <w:sz w:val="22"/>
          <w:szCs w:val="22"/>
        </w:rPr>
      </w:pPr>
      <w:r w:rsidRPr="00BD05BF">
        <w:rPr>
          <w:rFonts w:asciiTheme="majorHAnsi" w:hAnsiTheme="majorHAnsi"/>
          <w:sz w:val="22"/>
          <w:szCs w:val="22"/>
        </w:rPr>
        <w:t>Ενστάσεις που υποβάλλονται για οιουσδήποτε άλλους από τους προαναφερόμενους λόγους, προ της υπογραφής της σύμβασης δεν γίνονται δεκτές.</w:t>
      </w:r>
    </w:p>
    <w:p w:rsidR="00BD05BF" w:rsidRPr="00BD05BF" w:rsidRDefault="00BD05BF" w:rsidP="00BD05BF">
      <w:pPr>
        <w:widowControl w:val="0"/>
        <w:ind w:right="-12" w:firstLine="284"/>
        <w:jc w:val="both"/>
        <w:rPr>
          <w:rFonts w:asciiTheme="majorHAnsi" w:hAnsiTheme="majorHAnsi"/>
          <w:bCs/>
          <w:sz w:val="22"/>
          <w:szCs w:val="22"/>
        </w:rPr>
      </w:pPr>
      <w:r w:rsidRPr="00BD05BF">
        <w:rPr>
          <w:rFonts w:asciiTheme="majorHAnsi" w:hAnsiTheme="majorHAnsi"/>
          <w:bCs/>
          <w:sz w:val="22"/>
          <w:szCs w:val="22"/>
        </w:rPr>
        <w:t>Κατά της αποφάσεως κατακύρωσης μπορεί να ασκηθεί προσφυγή στην ειδική επιτροπή του αρ. 152</w:t>
      </w:r>
      <w:r w:rsidRPr="00BD05BF">
        <w:rPr>
          <w:rFonts w:asciiTheme="majorHAnsi" w:hAnsiTheme="majorHAnsi"/>
          <w:sz w:val="22"/>
          <w:szCs w:val="22"/>
        </w:rPr>
        <w:t xml:space="preserve"> του </w:t>
      </w:r>
      <w:r w:rsidRPr="00BD05BF">
        <w:rPr>
          <w:rFonts w:asciiTheme="majorHAnsi" w:hAnsiTheme="majorHAnsi"/>
          <w:bCs/>
          <w:sz w:val="22"/>
          <w:szCs w:val="22"/>
        </w:rPr>
        <w:t>Ν. 3463/2006 σύμφωνα με τις ισχύουσες διατάξεις.</w:t>
      </w:r>
    </w:p>
    <w:p w:rsidR="00BD05BF" w:rsidRPr="00BD05BF" w:rsidRDefault="00BD05BF" w:rsidP="00BD05BF">
      <w:pPr>
        <w:widowControl w:val="0"/>
        <w:tabs>
          <w:tab w:val="left" w:pos="180"/>
        </w:tabs>
        <w:ind w:right="-12"/>
        <w:jc w:val="both"/>
        <w:rPr>
          <w:rFonts w:asciiTheme="majorHAnsi" w:hAnsiTheme="majorHAnsi"/>
          <w:sz w:val="22"/>
          <w:szCs w:val="22"/>
        </w:rPr>
      </w:pPr>
    </w:p>
    <w:p w:rsidR="00BD05BF" w:rsidRPr="00BD05BF" w:rsidRDefault="00BD05BF" w:rsidP="00BD05BF">
      <w:pPr>
        <w:widowControl w:val="0"/>
        <w:tabs>
          <w:tab w:val="left" w:pos="180"/>
        </w:tabs>
        <w:ind w:right="-12"/>
        <w:jc w:val="both"/>
        <w:rPr>
          <w:rFonts w:asciiTheme="majorHAnsi" w:hAnsiTheme="majorHAnsi"/>
          <w:b/>
          <w:bCs/>
          <w:sz w:val="22"/>
          <w:szCs w:val="22"/>
        </w:rPr>
      </w:pPr>
      <w:r w:rsidRPr="00BD05BF">
        <w:rPr>
          <w:rFonts w:asciiTheme="majorHAnsi" w:hAnsiTheme="majorHAnsi"/>
          <w:b/>
          <w:bCs/>
          <w:sz w:val="22"/>
          <w:szCs w:val="22"/>
        </w:rPr>
        <w:t>Άρθρο 17</w:t>
      </w:r>
      <w:r w:rsidRPr="00BD05BF">
        <w:rPr>
          <w:rFonts w:asciiTheme="majorHAnsi" w:hAnsiTheme="majorHAnsi"/>
          <w:b/>
          <w:bCs/>
          <w:sz w:val="22"/>
          <w:szCs w:val="22"/>
          <w:vertAlign w:val="superscript"/>
        </w:rPr>
        <w:t>ο</w:t>
      </w:r>
      <w:r w:rsidRPr="00BD05BF">
        <w:rPr>
          <w:rFonts w:asciiTheme="majorHAnsi" w:hAnsiTheme="majorHAnsi"/>
          <w:b/>
          <w:bCs/>
          <w:sz w:val="22"/>
          <w:szCs w:val="22"/>
        </w:rPr>
        <w:t xml:space="preserve">  Αποτέλεσμα –κατακύρωση </w:t>
      </w:r>
    </w:p>
    <w:p w:rsidR="00BD05BF" w:rsidRPr="00BD05BF" w:rsidRDefault="00BD05BF" w:rsidP="00BD05BF">
      <w:pPr>
        <w:widowControl w:val="0"/>
        <w:tabs>
          <w:tab w:val="left" w:pos="180"/>
        </w:tabs>
        <w:ind w:right="-12"/>
        <w:jc w:val="both"/>
        <w:rPr>
          <w:rFonts w:asciiTheme="majorHAnsi" w:hAnsiTheme="majorHAnsi"/>
          <w:bCs/>
          <w:sz w:val="22"/>
          <w:szCs w:val="22"/>
        </w:rPr>
      </w:pPr>
      <w:r w:rsidRPr="00BD05BF">
        <w:rPr>
          <w:rFonts w:asciiTheme="majorHAnsi" w:hAnsiTheme="majorHAnsi"/>
          <w:bCs/>
          <w:sz w:val="22"/>
          <w:szCs w:val="22"/>
        </w:rPr>
        <w:t xml:space="preserve"> Η  κατακύρωση του διαγωνισμού γίνεται με απόφαση της Οικονομικής Επιτροπής , ύστερα από γνωμοδότηση της επιτροπής αξιολόγησης.</w:t>
      </w:r>
    </w:p>
    <w:p w:rsidR="00BD05BF" w:rsidRPr="00BD05BF" w:rsidRDefault="00BD05BF" w:rsidP="00BD05BF">
      <w:pPr>
        <w:widowControl w:val="0"/>
        <w:tabs>
          <w:tab w:val="left" w:pos="180"/>
        </w:tabs>
        <w:ind w:right="-12"/>
        <w:jc w:val="both"/>
        <w:rPr>
          <w:rFonts w:asciiTheme="majorHAnsi" w:hAnsiTheme="majorHAnsi"/>
          <w:sz w:val="22"/>
          <w:szCs w:val="22"/>
        </w:rPr>
      </w:pPr>
      <w:r w:rsidRPr="00BD05BF">
        <w:rPr>
          <w:rFonts w:asciiTheme="majorHAnsi" w:hAnsiTheme="majorHAnsi"/>
          <w:bCs/>
          <w:sz w:val="22"/>
          <w:szCs w:val="22"/>
        </w:rPr>
        <w:t xml:space="preserve">Κατά της κατακυρωτικής απόφαση μπορεί να υποβληθεί </w:t>
      </w:r>
      <w:proofErr w:type="spellStart"/>
      <w:r w:rsidRPr="00BD05BF">
        <w:rPr>
          <w:rFonts w:asciiTheme="majorHAnsi" w:hAnsiTheme="majorHAnsi"/>
          <w:bCs/>
          <w:sz w:val="22"/>
          <w:szCs w:val="22"/>
        </w:rPr>
        <w:t>ενδικοφανής</w:t>
      </w:r>
      <w:proofErr w:type="spellEnd"/>
      <w:r w:rsidRPr="00BD05BF">
        <w:rPr>
          <w:rFonts w:asciiTheme="majorHAnsi" w:hAnsiTheme="majorHAnsi"/>
          <w:bCs/>
          <w:sz w:val="22"/>
          <w:szCs w:val="22"/>
        </w:rPr>
        <w:t xml:space="preserve"> προσφυγή  ή να ασκηθεί προσφυγή στον αρμόδιο υπουργό , κατά τα προβλεπόμενα στο άρθρο 150-152 του Ν.3463/06.   </w:t>
      </w:r>
    </w:p>
    <w:p w:rsidR="00BD05BF" w:rsidRPr="00BD05BF" w:rsidRDefault="00BD05BF" w:rsidP="00BD05BF">
      <w:pPr>
        <w:autoSpaceDE w:val="0"/>
        <w:autoSpaceDN w:val="0"/>
        <w:adjustRightInd w:val="0"/>
        <w:ind w:right="-12"/>
        <w:jc w:val="both"/>
        <w:rPr>
          <w:rFonts w:asciiTheme="majorHAnsi" w:hAnsiTheme="majorHAnsi"/>
          <w:b/>
          <w:bCs/>
          <w:sz w:val="22"/>
          <w:szCs w:val="22"/>
        </w:rPr>
      </w:pPr>
    </w:p>
    <w:p w:rsidR="00BD05BF" w:rsidRPr="00BD05BF" w:rsidRDefault="00BD05BF" w:rsidP="00BD05BF">
      <w:pPr>
        <w:autoSpaceDE w:val="0"/>
        <w:autoSpaceDN w:val="0"/>
        <w:adjustRightInd w:val="0"/>
        <w:ind w:right="-12"/>
        <w:jc w:val="both"/>
        <w:rPr>
          <w:rFonts w:asciiTheme="majorHAnsi" w:hAnsiTheme="majorHAnsi"/>
          <w:b/>
          <w:bCs/>
          <w:sz w:val="22"/>
          <w:szCs w:val="22"/>
        </w:rPr>
      </w:pPr>
      <w:r w:rsidRPr="00BD05BF">
        <w:rPr>
          <w:rFonts w:asciiTheme="majorHAnsi" w:hAnsiTheme="majorHAnsi"/>
          <w:b/>
          <w:bCs/>
          <w:sz w:val="22"/>
          <w:szCs w:val="22"/>
        </w:rPr>
        <w:t>Άρθρο 18</w:t>
      </w:r>
      <w:r w:rsidRPr="00BD05BF">
        <w:rPr>
          <w:rFonts w:asciiTheme="majorHAnsi" w:hAnsiTheme="majorHAnsi"/>
          <w:b/>
          <w:bCs/>
          <w:sz w:val="22"/>
          <w:szCs w:val="22"/>
          <w:vertAlign w:val="superscript"/>
        </w:rPr>
        <w:t>ο</w:t>
      </w:r>
      <w:r w:rsidRPr="00BD05BF">
        <w:rPr>
          <w:rFonts w:asciiTheme="majorHAnsi" w:hAnsiTheme="majorHAnsi"/>
          <w:b/>
          <w:bCs/>
          <w:sz w:val="22"/>
          <w:szCs w:val="22"/>
        </w:rPr>
        <w:t xml:space="preserve">  Εγγυήσεις</w:t>
      </w:r>
    </w:p>
    <w:p w:rsidR="00BD05BF" w:rsidRPr="00BD05BF" w:rsidRDefault="00BD05BF" w:rsidP="00BD05BF">
      <w:pPr>
        <w:autoSpaceDE w:val="0"/>
        <w:autoSpaceDN w:val="0"/>
        <w:adjustRightInd w:val="0"/>
        <w:ind w:right="486"/>
        <w:jc w:val="both"/>
        <w:rPr>
          <w:rFonts w:asciiTheme="majorHAnsi" w:hAnsiTheme="majorHAnsi"/>
          <w:bCs/>
          <w:sz w:val="22"/>
          <w:szCs w:val="22"/>
        </w:rPr>
      </w:pPr>
      <w:r w:rsidRPr="00BD05BF">
        <w:rPr>
          <w:rFonts w:asciiTheme="majorHAnsi" w:hAnsiTheme="majorHAnsi"/>
          <w:bCs/>
          <w:sz w:val="22"/>
          <w:szCs w:val="22"/>
        </w:rPr>
        <w:t>Οι εγγυήσεις θα προέρχονται από τα πιστωτικά ιδρύματα ή άλλα νομικά πρόσωπα που λειτουργούν νόμιμα στα κράτη – μέλη της Ευρωπαϊκής Ένωσης και έχουν σύμφωνα με τα ισχύοντα το δικαίωμα αυτό. Τα αντίστοιχα έγγραφα των εγγυήσεων αν δεν είναι διατυπωμένα στην Ελληνική θα συνοδεύονται από επίσημη μετάφραση.</w:t>
      </w:r>
    </w:p>
    <w:p w:rsidR="00BD05BF" w:rsidRPr="00BD05BF" w:rsidRDefault="00BD05BF" w:rsidP="00BD05BF">
      <w:pPr>
        <w:autoSpaceDE w:val="0"/>
        <w:autoSpaceDN w:val="0"/>
        <w:adjustRightInd w:val="0"/>
        <w:ind w:right="306"/>
        <w:jc w:val="both"/>
        <w:rPr>
          <w:rFonts w:asciiTheme="majorHAnsi" w:hAnsiTheme="majorHAnsi"/>
          <w:bCs/>
          <w:sz w:val="22"/>
          <w:szCs w:val="22"/>
        </w:rPr>
      </w:pPr>
      <w:r w:rsidRPr="00BD05BF">
        <w:rPr>
          <w:rFonts w:asciiTheme="majorHAnsi" w:hAnsiTheme="majorHAnsi"/>
          <w:bCs/>
          <w:sz w:val="22"/>
          <w:szCs w:val="22"/>
        </w:rPr>
        <w:t>Κάθε προσφορά θα συνοδεύεται υποχρεωτικά από εγγύηση συμμετοχής υπέρ του συμμετέχοντος, για ποσό που θα καλύπτει το 5% της συνολικής προϋπολογισθείσης δαπάνης  ή της αναλογικά προϋπολογισθείσης δαπάνης για την ποσότητα που επιτρέπεται να προσφερθεί .</w:t>
      </w:r>
    </w:p>
    <w:p w:rsidR="00BD05BF" w:rsidRPr="00BD05BF" w:rsidRDefault="00BD05BF" w:rsidP="00BD05BF">
      <w:pPr>
        <w:autoSpaceDE w:val="0"/>
        <w:autoSpaceDN w:val="0"/>
        <w:adjustRightInd w:val="0"/>
        <w:ind w:right="306"/>
        <w:jc w:val="both"/>
        <w:rPr>
          <w:rFonts w:asciiTheme="majorHAnsi" w:hAnsiTheme="majorHAnsi"/>
          <w:bCs/>
          <w:sz w:val="22"/>
          <w:szCs w:val="22"/>
        </w:rPr>
      </w:pPr>
      <w:r w:rsidRPr="00BD05BF">
        <w:rPr>
          <w:rFonts w:asciiTheme="majorHAnsi" w:hAnsiTheme="majorHAnsi"/>
          <w:bCs/>
          <w:sz w:val="22"/>
          <w:szCs w:val="22"/>
        </w:rPr>
        <w:t>Η εγγύηση πρέπει να ισχύει για τρεις (3) μήνες από την ημέρα του διαγωνισμού. Εγγύηση που αναφέρει χρόνο ισχύος μικρότερο ή έχει εκδοθεί σε συνάλλαγμα, απορρίπτεται ως απαράδεκτη.</w:t>
      </w:r>
    </w:p>
    <w:p w:rsidR="00BD05BF" w:rsidRPr="00BD05BF" w:rsidRDefault="00BD05BF" w:rsidP="00BD05BF">
      <w:pPr>
        <w:autoSpaceDE w:val="0"/>
        <w:autoSpaceDN w:val="0"/>
        <w:adjustRightInd w:val="0"/>
        <w:ind w:right="306"/>
        <w:jc w:val="both"/>
        <w:rPr>
          <w:rFonts w:asciiTheme="majorHAnsi" w:hAnsiTheme="majorHAnsi"/>
          <w:bCs/>
          <w:sz w:val="22"/>
          <w:szCs w:val="22"/>
        </w:rPr>
      </w:pPr>
      <w:r w:rsidRPr="00BD05BF">
        <w:rPr>
          <w:rFonts w:asciiTheme="majorHAnsi" w:hAnsiTheme="majorHAnsi"/>
          <w:bCs/>
          <w:sz w:val="22"/>
          <w:szCs w:val="22"/>
        </w:rPr>
        <w:t>Για την καλή εκτέλεση των όρων της σύμβασης, οι προμηθευτές είναι υποχρεωμένοι να καταθέτουν εγγυητική επιστολή που να καλύπτει το 10% της συνολικής συμβατικής αξίας των ειδών, χωρίς το ΦΠΑ. Η εγγυητική επιστολή καλής εκτέλεσης  θα κατατίθεται μαζί με την υπογραφή της σύμβασης. Οι εγγυήσεις συμμετοχής και καλής εκτέλεσης πρέπει να προβλέπουν ότι σε περίπτωση κατάπτωσής των το οφειλόμενο ποσό ισχύει και στην περίπτωση κατάπτωσης εγγυητικής επιστολής προκαταβολής , αλλά μόνο επί του ποσού των τόκων . Σε πάγιο τέλους χαρτοσήμου υπόκειται και το τυχόν οφειλόμενο ποσό λόγω επιβολής προστίμου . Οι υπέρ τρίτων κρατήσει πλην της κράτησης 0,25% υπέρ του Δημοσίου , υπόκειται στο εκάστοτε ισχύον αναλογικό τέλος χαρτοσήμου και στην επ’ αυτού εισφορά υπέρ Ο.Γ.Α .</w:t>
      </w:r>
    </w:p>
    <w:p w:rsidR="00BD05BF" w:rsidRPr="00BD05BF" w:rsidRDefault="00BD05BF" w:rsidP="00BD05BF">
      <w:pPr>
        <w:autoSpaceDE w:val="0"/>
        <w:autoSpaceDN w:val="0"/>
        <w:adjustRightInd w:val="0"/>
        <w:ind w:right="306"/>
        <w:jc w:val="both"/>
        <w:rPr>
          <w:rFonts w:asciiTheme="majorHAnsi" w:hAnsiTheme="majorHAnsi"/>
          <w:bCs/>
          <w:sz w:val="22"/>
          <w:szCs w:val="22"/>
        </w:rPr>
      </w:pPr>
      <w:r w:rsidRPr="00BD05BF">
        <w:rPr>
          <w:rFonts w:asciiTheme="majorHAnsi" w:hAnsiTheme="majorHAnsi"/>
          <w:bCs/>
          <w:sz w:val="22"/>
          <w:szCs w:val="22"/>
        </w:rPr>
        <w:t>Κατά τα λοιπά ισχύουν τα αναφερόμενα στο άρθρο 26 του ΕΚΠΟΤΑ.</w:t>
      </w:r>
    </w:p>
    <w:p w:rsidR="00BD05BF" w:rsidRPr="00BD05BF" w:rsidRDefault="00BD05BF" w:rsidP="00BD05BF">
      <w:pPr>
        <w:ind w:left="427" w:right="-12"/>
        <w:jc w:val="both"/>
        <w:rPr>
          <w:rFonts w:asciiTheme="majorHAnsi" w:hAnsiTheme="majorHAnsi"/>
          <w:b/>
          <w:bCs/>
          <w:sz w:val="22"/>
          <w:szCs w:val="22"/>
        </w:rPr>
      </w:pPr>
    </w:p>
    <w:p w:rsidR="00BD05BF" w:rsidRPr="00BD05BF" w:rsidRDefault="00BD05BF" w:rsidP="00BD05BF">
      <w:pPr>
        <w:ind w:right="-12"/>
        <w:jc w:val="both"/>
        <w:rPr>
          <w:rFonts w:asciiTheme="majorHAnsi" w:hAnsiTheme="majorHAnsi"/>
          <w:b/>
          <w:bCs/>
          <w:sz w:val="22"/>
          <w:szCs w:val="22"/>
        </w:rPr>
      </w:pPr>
      <w:r w:rsidRPr="00BD05BF">
        <w:rPr>
          <w:rFonts w:asciiTheme="majorHAnsi" w:hAnsiTheme="majorHAnsi"/>
          <w:b/>
          <w:bCs/>
          <w:sz w:val="22"/>
          <w:szCs w:val="22"/>
        </w:rPr>
        <w:t>Άρθρο 19</w:t>
      </w:r>
      <w:r w:rsidRPr="00BD05BF">
        <w:rPr>
          <w:rFonts w:asciiTheme="majorHAnsi" w:hAnsiTheme="majorHAnsi"/>
          <w:b/>
          <w:bCs/>
          <w:sz w:val="22"/>
          <w:szCs w:val="22"/>
          <w:vertAlign w:val="superscript"/>
        </w:rPr>
        <w:t>o</w:t>
      </w:r>
      <w:r w:rsidRPr="00BD05BF">
        <w:rPr>
          <w:rFonts w:asciiTheme="majorHAnsi" w:hAnsiTheme="majorHAnsi"/>
          <w:b/>
          <w:bCs/>
          <w:sz w:val="22"/>
          <w:szCs w:val="22"/>
        </w:rPr>
        <w:t>: Παραλαβή υλικών</w:t>
      </w:r>
    </w:p>
    <w:p w:rsidR="00BD05BF" w:rsidRPr="00BD05BF" w:rsidRDefault="00BD05BF" w:rsidP="00BD05BF">
      <w:pPr>
        <w:autoSpaceDE w:val="0"/>
        <w:autoSpaceDN w:val="0"/>
        <w:adjustRightInd w:val="0"/>
        <w:ind w:right="-12" w:firstLine="284"/>
        <w:jc w:val="both"/>
        <w:rPr>
          <w:rFonts w:asciiTheme="majorHAnsi" w:hAnsiTheme="majorHAnsi"/>
          <w:b/>
          <w:bCs/>
          <w:sz w:val="22"/>
          <w:szCs w:val="22"/>
        </w:rPr>
      </w:pPr>
      <w:r w:rsidRPr="00BD05BF">
        <w:rPr>
          <w:rFonts w:asciiTheme="majorHAnsi" w:hAnsiTheme="majorHAnsi"/>
          <w:sz w:val="22"/>
          <w:szCs w:val="22"/>
        </w:rPr>
        <w:t xml:space="preserve">Η παραλαβή του Είδους θα  γίνει  από Επιτροπή οριζόμενη από το Δ.Σ. </w:t>
      </w:r>
      <w:r w:rsidRPr="00BD05BF">
        <w:rPr>
          <w:rFonts w:asciiTheme="majorHAnsi" w:hAnsiTheme="majorHAnsi"/>
          <w:bCs/>
          <w:sz w:val="22"/>
          <w:szCs w:val="22"/>
        </w:rPr>
        <w:t>ύστερα από ποσοτικό, ποιοτικό και μακροσκοπικό έλεγχο συντάσσοντας το σχετικό πρωτόκολλο παραλαβής</w:t>
      </w:r>
      <w:r w:rsidRPr="00BD05BF">
        <w:rPr>
          <w:rFonts w:asciiTheme="majorHAnsi" w:hAnsiTheme="majorHAnsi"/>
          <w:b/>
          <w:bCs/>
          <w:sz w:val="22"/>
          <w:szCs w:val="22"/>
        </w:rPr>
        <w:t>. Η παράδοση των ειδών θα γίνει στο Δήμο σε χώρο που θα υποδειχθεί από την Υπηρεσία .</w:t>
      </w:r>
    </w:p>
    <w:p w:rsidR="00BD05BF" w:rsidRPr="00BD05BF" w:rsidRDefault="00BD05BF" w:rsidP="00BD05BF">
      <w:pPr>
        <w:autoSpaceDE w:val="0"/>
        <w:autoSpaceDN w:val="0"/>
        <w:adjustRightInd w:val="0"/>
        <w:ind w:right="-12"/>
        <w:jc w:val="both"/>
        <w:rPr>
          <w:rFonts w:asciiTheme="majorHAnsi" w:hAnsiTheme="majorHAnsi"/>
          <w:b/>
          <w:bCs/>
          <w:sz w:val="22"/>
          <w:szCs w:val="22"/>
        </w:rPr>
      </w:pPr>
    </w:p>
    <w:p w:rsidR="00BD05BF" w:rsidRPr="00BD05BF" w:rsidRDefault="00BD05BF" w:rsidP="00BD05BF">
      <w:pPr>
        <w:autoSpaceDE w:val="0"/>
        <w:autoSpaceDN w:val="0"/>
        <w:adjustRightInd w:val="0"/>
        <w:ind w:right="-12"/>
        <w:jc w:val="both"/>
        <w:rPr>
          <w:rFonts w:asciiTheme="majorHAnsi" w:hAnsiTheme="majorHAnsi"/>
          <w:b/>
          <w:bCs/>
          <w:sz w:val="22"/>
          <w:szCs w:val="22"/>
        </w:rPr>
      </w:pPr>
      <w:r w:rsidRPr="00BD05BF">
        <w:rPr>
          <w:rFonts w:asciiTheme="majorHAnsi" w:hAnsiTheme="majorHAnsi"/>
          <w:b/>
          <w:bCs/>
          <w:sz w:val="22"/>
          <w:szCs w:val="22"/>
        </w:rPr>
        <w:t>Άρθρο 20</w:t>
      </w:r>
      <w:r w:rsidRPr="00BD05BF">
        <w:rPr>
          <w:rFonts w:asciiTheme="majorHAnsi" w:hAnsiTheme="majorHAnsi"/>
          <w:b/>
          <w:bCs/>
          <w:sz w:val="22"/>
          <w:szCs w:val="22"/>
          <w:vertAlign w:val="superscript"/>
        </w:rPr>
        <w:t>ο</w:t>
      </w:r>
      <w:r w:rsidRPr="00BD05BF">
        <w:rPr>
          <w:rFonts w:asciiTheme="majorHAnsi" w:hAnsiTheme="majorHAnsi"/>
          <w:b/>
          <w:bCs/>
          <w:sz w:val="22"/>
          <w:szCs w:val="22"/>
        </w:rPr>
        <w:t xml:space="preserve">:Διάρκεια  Σύμβασης </w:t>
      </w:r>
    </w:p>
    <w:p w:rsidR="00BD05BF" w:rsidRPr="00BD05BF" w:rsidRDefault="00BD05BF" w:rsidP="00BD05BF">
      <w:pPr>
        <w:autoSpaceDE w:val="0"/>
        <w:autoSpaceDN w:val="0"/>
        <w:adjustRightInd w:val="0"/>
        <w:ind w:right="-12"/>
        <w:jc w:val="both"/>
        <w:rPr>
          <w:rFonts w:asciiTheme="majorHAnsi" w:hAnsiTheme="majorHAnsi"/>
          <w:bCs/>
          <w:sz w:val="22"/>
          <w:szCs w:val="22"/>
        </w:rPr>
      </w:pPr>
      <w:r w:rsidRPr="00BD05BF">
        <w:rPr>
          <w:rFonts w:asciiTheme="majorHAnsi" w:hAnsiTheme="majorHAnsi"/>
          <w:bCs/>
          <w:sz w:val="22"/>
          <w:szCs w:val="22"/>
        </w:rPr>
        <w:lastRenderedPageBreak/>
        <w:t xml:space="preserve">Η σύμβαση θα έχει διάρκεια μέχρι εξαντλήσεως των αποθεμάτων  και θα ξεκινάει από την επομένη της υπογραφής της σύμβασης </w:t>
      </w:r>
    </w:p>
    <w:p w:rsidR="00BD05BF" w:rsidRPr="00BD05BF" w:rsidRDefault="00BD05BF" w:rsidP="00BD05BF">
      <w:pPr>
        <w:autoSpaceDE w:val="0"/>
        <w:autoSpaceDN w:val="0"/>
        <w:adjustRightInd w:val="0"/>
        <w:ind w:right="-12"/>
        <w:jc w:val="both"/>
        <w:rPr>
          <w:rFonts w:asciiTheme="majorHAnsi" w:hAnsiTheme="majorHAnsi"/>
          <w:sz w:val="22"/>
          <w:szCs w:val="22"/>
        </w:rPr>
      </w:pPr>
    </w:p>
    <w:p w:rsidR="00BD05BF" w:rsidRPr="00BD05BF" w:rsidRDefault="00BD05BF" w:rsidP="00BD05BF">
      <w:pPr>
        <w:ind w:right="-12"/>
        <w:jc w:val="both"/>
        <w:rPr>
          <w:rFonts w:asciiTheme="majorHAnsi" w:hAnsiTheme="majorHAnsi"/>
          <w:b/>
          <w:bCs/>
          <w:sz w:val="22"/>
          <w:szCs w:val="22"/>
        </w:rPr>
      </w:pPr>
      <w:r w:rsidRPr="00BD05BF">
        <w:rPr>
          <w:rFonts w:asciiTheme="majorHAnsi" w:hAnsiTheme="majorHAnsi"/>
          <w:b/>
          <w:bCs/>
          <w:sz w:val="22"/>
          <w:szCs w:val="22"/>
        </w:rPr>
        <w:t>Άρθρο 21</w:t>
      </w:r>
      <w:r w:rsidRPr="00BD05BF">
        <w:rPr>
          <w:rFonts w:asciiTheme="majorHAnsi" w:hAnsiTheme="majorHAnsi"/>
          <w:b/>
          <w:bCs/>
          <w:sz w:val="22"/>
          <w:szCs w:val="22"/>
          <w:vertAlign w:val="superscript"/>
        </w:rPr>
        <w:t>ο</w:t>
      </w:r>
      <w:r w:rsidRPr="00BD05BF">
        <w:rPr>
          <w:rFonts w:asciiTheme="majorHAnsi" w:hAnsiTheme="majorHAnsi"/>
          <w:b/>
          <w:bCs/>
          <w:sz w:val="22"/>
          <w:szCs w:val="22"/>
        </w:rPr>
        <w:t>: Χρόνος παράδοσης</w:t>
      </w:r>
    </w:p>
    <w:p w:rsidR="00BD05BF" w:rsidRPr="00BD05BF" w:rsidRDefault="00BD05BF" w:rsidP="00BD05BF">
      <w:pPr>
        <w:autoSpaceDE w:val="0"/>
        <w:autoSpaceDN w:val="0"/>
        <w:adjustRightInd w:val="0"/>
        <w:ind w:right="-12" w:firstLine="284"/>
        <w:jc w:val="both"/>
        <w:rPr>
          <w:rFonts w:asciiTheme="majorHAnsi" w:hAnsiTheme="majorHAnsi"/>
          <w:bCs/>
          <w:sz w:val="22"/>
          <w:szCs w:val="22"/>
        </w:rPr>
      </w:pPr>
      <w:r w:rsidRPr="00BD05BF">
        <w:rPr>
          <w:rFonts w:asciiTheme="majorHAnsi" w:hAnsiTheme="majorHAnsi"/>
          <w:bCs/>
          <w:sz w:val="22"/>
          <w:szCs w:val="22"/>
        </w:rPr>
        <w:t xml:space="preserve">Τα υλικά θα  παραδίδονται   </w:t>
      </w:r>
      <w:r w:rsidRPr="00BD05BF">
        <w:rPr>
          <w:rFonts w:asciiTheme="majorHAnsi" w:hAnsiTheme="majorHAnsi"/>
          <w:b/>
          <w:bCs/>
          <w:sz w:val="22"/>
          <w:szCs w:val="22"/>
        </w:rPr>
        <w:t xml:space="preserve">τμηματικά  </w:t>
      </w:r>
      <w:r w:rsidRPr="00BD05BF">
        <w:rPr>
          <w:rFonts w:asciiTheme="majorHAnsi" w:hAnsiTheme="majorHAnsi"/>
          <w:bCs/>
          <w:sz w:val="22"/>
          <w:szCs w:val="22"/>
        </w:rPr>
        <w:t xml:space="preserve">στην υπηρεσία μέχρι να εξαντληθούν τα αποθέματα  και θα πραγματοποιηθεί  αποκλειστικά με έξοδα του προμηθευτή και σε χώρους που θα υποδειχθούν από την Υπηρεσία. </w:t>
      </w:r>
    </w:p>
    <w:p w:rsidR="00BD05BF" w:rsidRPr="00BD05BF" w:rsidRDefault="00BD05BF" w:rsidP="00BD05BF">
      <w:pPr>
        <w:autoSpaceDE w:val="0"/>
        <w:autoSpaceDN w:val="0"/>
        <w:adjustRightInd w:val="0"/>
        <w:ind w:right="-12" w:firstLine="284"/>
        <w:jc w:val="both"/>
        <w:rPr>
          <w:rFonts w:asciiTheme="majorHAnsi" w:hAnsiTheme="majorHAnsi"/>
          <w:bCs/>
          <w:sz w:val="22"/>
          <w:szCs w:val="22"/>
        </w:rPr>
      </w:pPr>
      <w:r w:rsidRPr="00BD05BF">
        <w:rPr>
          <w:rFonts w:asciiTheme="majorHAnsi" w:hAnsiTheme="majorHAnsi"/>
          <w:bCs/>
          <w:sz w:val="22"/>
          <w:szCs w:val="22"/>
        </w:rPr>
        <w:t>Ο συμβατικός χρόνος παράδοσης μπορεί να παρατείνεται σύμφωνα με τα παραπάνω, το ανώτερο μέχρι του 1/2 αυτού με επιφύλαξη των δικαιωμάτων του Δήμου για την επιβολή των προβλεπόμενων κυρώσεων (Άρθρο 33 ΕΚΠΟΤΑ).</w:t>
      </w:r>
    </w:p>
    <w:p w:rsidR="00BD05BF" w:rsidRPr="00BD05BF" w:rsidRDefault="00BD05BF" w:rsidP="00BD05BF">
      <w:pPr>
        <w:autoSpaceDE w:val="0"/>
        <w:autoSpaceDN w:val="0"/>
        <w:adjustRightInd w:val="0"/>
        <w:ind w:right="-12" w:firstLine="284"/>
        <w:jc w:val="both"/>
        <w:rPr>
          <w:rFonts w:asciiTheme="majorHAnsi" w:hAnsiTheme="majorHAnsi"/>
          <w:bCs/>
          <w:sz w:val="22"/>
          <w:szCs w:val="22"/>
        </w:rPr>
      </w:pPr>
      <w:r w:rsidRPr="00BD05BF">
        <w:rPr>
          <w:rFonts w:asciiTheme="majorHAnsi" w:hAnsiTheme="majorHAnsi"/>
          <w:bCs/>
          <w:sz w:val="22"/>
          <w:szCs w:val="22"/>
        </w:rPr>
        <w:t>Επισημαίνεται ότι μετά τη λήξη της παραπάνω παράτασης, θα κινείται η διαδικασία κήρυξης του προμηθευτή εκπτώτου.</w:t>
      </w:r>
    </w:p>
    <w:p w:rsidR="00BD05BF" w:rsidRPr="00BD05BF" w:rsidRDefault="00BD05BF" w:rsidP="00BD05BF">
      <w:pPr>
        <w:autoSpaceDE w:val="0"/>
        <w:autoSpaceDN w:val="0"/>
        <w:adjustRightInd w:val="0"/>
        <w:ind w:right="-12"/>
        <w:jc w:val="both"/>
        <w:rPr>
          <w:rFonts w:asciiTheme="majorHAnsi" w:hAnsiTheme="majorHAnsi"/>
          <w:bCs/>
          <w:sz w:val="22"/>
          <w:szCs w:val="22"/>
        </w:rPr>
      </w:pPr>
    </w:p>
    <w:p w:rsidR="00BD05BF" w:rsidRPr="00BD05BF" w:rsidRDefault="00BD05BF" w:rsidP="00BD05BF">
      <w:pPr>
        <w:ind w:right="-12"/>
        <w:jc w:val="both"/>
        <w:rPr>
          <w:rFonts w:asciiTheme="majorHAnsi" w:hAnsiTheme="majorHAnsi"/>
          <w:b/>
          <w:bCs/>
          <w:sz w:val="22"/>
          <w:szCs w:val="22"/>
        </w:rPr>
      </w:pPr>
      <w:r w:rsidRPr="00BD05BF">
        <w:rPr>
          <w:rFonts w:asciiTheme="majorHAnsi" w:hAnsiTheme="majorHAnsi"/>
          <w:b/>
          <w:bCs/>
          <w:sz w:val="22"/>
          <w:szCs w:val="22"/>
        </w:rPr>
        <w:t>Άρθρο 22</w:t>
      </w:r>
      <w:r w:rsidRPr="00BD05BF">
        <w:rPr>
          <w:rFonts w:asciiTheme="majorHAnsi" w:hAnsiTheme="majorHAnsi"/>
          <w:b/>
          <w:bCs/>
          <w:sz w:val="22"/>
          <w:szCs w:val="22"/>
          <w:vertAlign w:val="superscript"/>
        </w:rPr>
        <w:t>ο</w:t>
      </w:r>
      <w:r w:rsidRPr="00BD05BF">
        <w:rPr>
          <w:rFonts w:asciiTheme="majorHAnsi" w:hAnsiTheme="majorHAnsi"/>
          <w:b/>
          <w:bCs/>
          <w:sz w:val="22"/>
          <w:szCs w:val="22"/>
        </w:rPr>
        <w:t xml:space="preserve">: Χρόνος πληρωμής </w:t>
      </w:r>
    </w:p>
    <w:p w:rsidR="00BD05BF" w:rsidRPr="00BD05BF" w:rsidRDefault="00BD05BF" w:rsidP="00BD05BF">
      <w:pPr>
        <w:ind w:right="-12"/>
        <w:jc w:val="both"/>
        <w:rPr>
          <w:rFonts w:asciiTheme="majorHAnsi" w:hAnsiTheme="majorHAnsi"/>
          <w:bCs/>
          <w:sz w:val="22"/>
          <w:szCs w:val="22"/>
        </w:rPr>
      </w:pPr>
      <w:r w:rsidRPr="00BD05BF">
        <w:rPr>
          <w:rFonts w:asciiTheme="majorHAnsi" w:hAnsiTheme="majorHAnsi"/>
          <w:bCs/>
          <w:sz w:val="22"/>
          <w:szCs w:val="22"/>
        </w:rPr>
        <w:t xml:space="preserve">Ο ανάδοχος θα πληρώνεται εντός τριμήνου από την ψήφιση του τιμολογίου από την Οικονομική Επιτροπή με τα απαραίτητα νόμιμα δικαιολογητικά </w:t>
      </w:r>
    </w:p>
    <w:p w:rsidR="00BD05BF" w:rsidRPr="00BD05BF" w:rsidRDefault="00BD05BF" w:rsidP="00BD05BF">
      <w:pPr>
        <w:tabs>
          <w:tab w:val="left" w:pos="180"/>
        </w:tabs>
        <w:ind w:right="-12"/>
        <w:jc w:val="both"/>
        <w:rPr>
          <w:rFonts w:asciiTheme="majorHAnsi" w:hAnsiTheme="majorHAnsi"/>
          <w:sz w:val="22"/>
          <w:szCs w:val="22"/>
        </w:rPr>
      </w:pPr>
    </w:p>
    <w:p w:rsidR="00BD05BF" w:rsidRPr="00BD05BF" w:rsidRDefault="00BD05BF" w:rsidP="00BD05BF">
      <w:pPr>
        <w:tabs>
          <w:tab w:val="left" w:pos="180"/>
        </w:tabs>
        <w:ind w:right="-12"/>
        <w:jc w:val="both"/>
        <w:rPr>
          <w:rFonts w:asciiTheme="majorHAnsi" w:hAnsiTheme="majorHAnsi"/>
          <w:b/>
          <w:sz w:val="22"/>
          <w:szCs w:val="22"/>
        </w:rPr>
      </w:pPr>
      <w:r w:rsidRPr="00BD05BF">
        <w:rPr>
          <w:rFonts w:asciiTheme="majorHAnsi" w:hAnsiTheme="majorHAnsi"/>
          <w:b/>
          <w:sz w:val="22"/>
          <w:szCs w:val="22"/>
        </w:rPr>
        <w:t>Άρθρο 23</w:t>
      </w:r>
      <w:r w:rsidRPr="00BD05BF">
        <w:rPr>
          <w:rFonts w:asciiTheme="majorHAnsi" w:hAnsiTheme="majorHAnsi"/>
          <w:b/>
          <w:sz w:val="22"/>
          <w:szCs w:val="22"/>
          <w:vertAlign w:val="superscript"/>
        </w:rPr>
        <w:t>ο</w:t>
      </w:r>
      <w:r w:rsidRPr="00BD05BF">
        <w:rPr>
          <w:rFonts w:asciiTheme="majorHAnsi" w:hAnsiTheme="majorHAnsi"/>
          <w:b/>
          <w:sz w:val="22"/>
          <w:szCs w:val="22"/>
        </w:rPr>
        <w:t xml:space="preserve"> :</w:t>
      </w:r>
      <w:r w:rsidRPr="00BD05BF">
        <w:rPr>
          <w:rFonts w:asciiTheme="majorHAnsi" w:hAnsiTheme="majorHAnsi"/>
          <w:sz w:val="22"/>
          <w:szCs w:val="22"/>
        </w:rPr>
        <w:t xml:space="preserve"> </w:t>
      </w:r>
      <w:r w:rsidRPr="00BD05BF">
        <w:rPr>
          <w:rFonts w:asciiTheme="majorHAnsi" w:hAnsiTheme="majorHAnsi"/>
          <w:b/>
          <w:sz w:val="22"/>
          <w:szCs w:val="22"/>
        </w:rPr>
        <w:t>Δημοσίευση</w:t>
      </w:r>
    </w:p>
    <w:p w:rsidR="00BD05BF" w:rsidRPr="00BD05BF" w:rsidRDefault="00BD05BF" w:rsidP="00BD05BF">
      <w:pPr>
        <w:autoSpaceDE w:val="0"/>
        <w:autoSpaceDN w:val="0"/>
        <w:adjustRightInd w:val="0"/>
        <w:rPr>
          <w:rFonts w:asciiTheme="majorHAnsi" w:hAnsiTheme="majorHAnsi"/>
          <w:bCs/>
          <w:sz w:val="22"/>
          <w:szCs w:val="22"/>
        </w:rPr>
      </w:pPr>
      <w:r w:rsidRPr="00BD05BF">
        <w:rPr>
          <w:rFonts w:asciiTheme="majorHAnsi" w:hAnsiTheme="majorHAnsi"/>
          <w:bCs/>
          <w:sz w:val="22"/>
          <w:szCs w:val="22"/>
        </w:rPr>
        <w:t xml:space="preserve">Περίληψη της διακήρυξης  δημοσιεύεται εφάπαξ στο Τεύχος Διακηρύξεων Δημοσίων Συμβάσεων της Εφημερίδας της Κυβερνήσεως  επίσης </w:t>
      </w:r>
    </w:p>
    <w:p w:rsidR="00BD05BF" w:rsidRPr="00BD05BF" w:rsidRDefault="00BD05BF" w:rsidP="00BD05BF">
      <w:pPr>
        <w:autoSpaceDE w:val="0"/>
        <w:autoSpaceDN w:val="0"/>
        <w:adjustRightInd w:val="0"/>
        <w:jc w:val="both"/>
        <w:rPr>
          <w:rFonts w:asciiTheme="majorHAnsi" w:hAnsiTheme="majorHAnsi"/>
          <w:sz w:val="22"/>
          <w:szCs w:val="22"/>
        </w:rPr>
      </w:pPr>
      <w:r w:rsidRPr="00BD05BF">
        <w:rPr>
          <w:rFonts w:asciiTheme="majorHAnsi" w:hAnsiTheme="majorHAnsi"/>
          <w:sz w:val="22"/>
          <w:szCs w:val="22"/>
        </w:rPr>
        <w:t>Περίληψη της παρούσας διακήρυξης θα δημοσιευθεί σε δύο ημερήσιες εφημερίδες του Νομού ,  σε μία εβδομαδιαία νομαρχιακή εφημερίδα και σε μία ημερήσια εφημερίδα μεγάλης κυκλοφορία γενικών ειδήσεων από αυτές που εκδίδονται στην Αθήνα ή στη Θεσσαλονίκη ή σε μία ειδική εφημερίδα δημοσιεύσεων δημοπρασιών ή σε μία ημερήσια οικονομική εφημερίδα .</w:t>
      </w:r>
    </w:p>
    <w:p w:rsidR="00BD05BF" w:rsidRPr="00BD05BF" w:rsidRDefault="00BD05BF" w:rsidP="00BD05BF">
      <w:pPr>
        <w:autoSpaceDE w:val="0"/>
        <w:autoSpaceDN w:val="0"/>
        <w:adjustRightInd w:val="0"/>
        <w:jc w:val="both"/>
        <w:rPr>
          <w:rFonts w:asciiTheme="majorHAnsi" w:hAnsiTheme="majorHAnsi"/>
          <w:sz w:val="22"/>
          <w:szCs w:val="22"/>
        </w:rPr>
      </w:pPr>
      <w:r w:rsidRPr="00BD05BF">
        <w:rPr>
          <w:rFonts w:asciiTheme="majorHAnsi" w:hAnsiTheme="majorHAnsi"/>
          <w:sz w:val="22"/>
          <w:szCs w:val="22"/>
        </w:rPr>
        <w:t>Η δαπάνη δημοσίευσης της διακήρυξης βαρύνει τον ανάδοχο στον οποίο θα κατακυρωθεί η προμήθεια, οι σχετικές δε αποδείξεις πληρωμής προσκομίζονται από αυτόν απαραίτητα κατά την υπογραφή της σύμβασης.</w:t>
      </w:r>
    </w:p>
    <w:p w:rsidR="00BD05BF" w:rsidRPr="00BD05BF" w:rsidRDefault="00BD05BF" w:rsidP="00BD05BF">
      <w:pPr>
        <w:autoSpaceDE w:val="0"/>
        <w:autoSpaceDN w:val="0"/>
        <w:adjustRightInd w:val="0"/>
        <w:jc w:val="both"/>
        <w:rPr>
          <w:rFonts w:asciiTheme="majorHAnsi" w:hAnsiTheme="majorHAnsi"/>
          <w:sz w:val="22"/>
          <w:szCs w:val="22"/>
        </w:rPr>
      </w:pPr>
    </w:p>
    <w:tbl>
      <w:tblPr>
        <w:tblW w:w="0" w:type="auto"/>
        <w:jc w:val="center"/>
        <w:tblLook w:val="00A0"/>
      </w:tblPr>
      <w:tblGrid>
        <w:gridCol w:w="3234"/>
        <w:gridCol w:w="2738"/>
        <w:gridCol w:w="3730"/>
      </w:tblGrid>
      <w:tr w:rsidR="00BD05BF" w:rsidRPr="00BD05BF" w:rsidTr="0019539D">
        <w:trPr>
          <w:jc w:val="center"/>
        </w:trPr>
        <w:tc>
          <w:tcPr>
            <w:tcW w:w="3234" w:type="dxa"/>
          </w:tcPr>
          <w:p w:rsidR="00BD05BF" w:rsidRPr="00BD05BF" w:rsidRDefault="00BD05BF" w:rsidP="0019539D">
            <w:pPr>
              <w:tabs>
                <w:tab w:val="left" w:pos="180"/>
              </w:tabs>
              <w:ind w:right="561"/>
              <w:jc w:val="both"/>
              <w:rPr>
                <w:rFonts w:asciiTheme="majorHAnsi" w:hAnsiTheme="majorHAnsi"/>
                <w:b/>
              </w:rPr>
            </w:pPr>
          </w:p>
        </w:tc>
        <w:tc>
          <w:tcPr>
            <w:tcW w:w="2738" w:type="dxa"/>
          </w:tcPr>
          <w:p w:rsidR="00BD05BF" w:rsidRPr="00BD05BF" w:rsidRDefault="00BD05BF" w:rsidP="0019539D">
            <w:pPr>
              <w:tabs>
                <w:tab w:val="left" w:pos="180"/>
              </w:tabs>
              <w:ind w:right="561"/>
              <w:jc w:val="both"/>
              <w:rPr>
                <w:rFonts w:asciiTheme="majorHAnsi" w:hAnsiTheme="majorHAnsi"/>
                <w:b/>
              </w:rPr>
            </w:pPr>
          </w:p>
        </w:tc>
        <w:tc>
          <w:tcPr>
            <w:tcW w:w="3730" w:type="dxa"/>
          </w:tcPr>
          <w:p w:rsidR="00BD05BF" w:rsidRPr="00BD05BF" w:rsidRDefault="00BD05BF" w:rsidP="0019539D">
            <w:pPr>
              <w:jc w:val="center"/>
              <w:rPr>
                <w:rFonts w:asciiTheme="majorHAnsi" w:hAnsiTheme="majorHAnsi"/>
                <w:b/>
                <w:i/>
              </w:rPr>
            </w:pPr>
            <w:r w:rsidRPr="00BD05BF">
              <w:rPr>
                <w:rFonts w:asciiTheme="majorHAnsi" w:hAnsiTheme="majorHAnsi"/>
                <w:b/>
                <w:i/>
                <w:sz w:val="22"/>
                <w:szCs w:val="22"/>
              </w:rPr>
              <w:t>Ο ΔΗΜΑΡΧΟΣ ΚΩ</w:t>
            </w:r>
          </w:p>
          <w:p w:rsidR="00BD05BF" w:rsidRPr="00BD05BF" w:rsidRDefault="00BD05BF" w:rsidP="00BD05BF">
            <w:pPr>
              <w:jc w:val="center"/>
              <w:rPr>
                <w:rFonts w:asciiTheme="majorHAnsi" w:hAnsiTheme="majorHAnsi"/>
                <w:b/>
              </w:rPr>
            </w:pPr>
          </w:p>
        </w:tc>
      </w:tr>
      <w:tr w:rsidR="00BD05BF" w:rsidRPr="00BD05BF" w:rsidTr="0019539D">
        <w:trPr>
          <w:jc w:val="center"/>
        </w:trPr>
        <w:tc>
          <w:tcPr>
            <w:tcW w:w="3234" w:type="dxa"/>
          </w:tcPr>
          <w:p w:rsidR="00BD05BF" w:rsidRPr="00BD05BF" w:rsidRDefault="00BD05BF" w:rsidP="0019539D">
            <w:pPr>
              <w:tabs>
                <w:tab w:val="left" w:pos="180"/>
              </w:tabs>
              <w:ind w:right="561"/>
              <w:jc w:val="both"/>
              <w:rPr>
                <w:rFonts w:asciiTheme="majorHAnsi" w:hAnsiTheme="majorHAnsi"/>
                <w:b/>
              </w:rPr>
            </w:pPr>
          </w:p>
        </w:tc>
        <w:tc>
          <w:tcPr>
            <w:tcW w:w="2738" w:type="dxa"/>
          </w:tcPr>
          <w:p w:rsidR="00BD05BF" w:rsidRPr="00BD05BF" w:rsidRDefault="00BD05BF" w:rsidP="0019539D">
            <w:pPr>
              <w:tabs>
                <w:tab w:val="left" w:pos="180"/>
              </w:tabs>
              <w:ind w:right="561"/>
              <w:jc w:val="both"/>
              <w:rPr>
                <w:rFonts w:asciiTheme="majorHAnsi" w:hAnsiTheme="majorHAnsi"/>
                <w:b/>
              </w:rPr>
            </w:pPr>
          </w:p>
        </w:tc>
        <w:tc>
          <w:tcPr>
            <w:tcW w:w="3730" w:type="dxa"/>
          </w:tcPr>
          <w:p w:rsidR="00BD05BF" w:rsidRPr="00BD05BF" w:rsidRDefault="00BD05BF" w:rsidP="0019539D">
            <w:pPr>
              <w:tabs>
                <w:tab w:val="left" w:pos="180"/>
              </w:tabs>
              <w:ind w:right="561"/>
              <w:jc w:val="both"/>
              <w:rPr>
                <w:rFonts w:asciiTheme="majorHAnsi" w:hAnsiTheme="majorHAnsi"/>
                <w:b/>
              </w:rPr>
            </w:pPr>
          </w:p>
          <w:p w:rsidR="00BD05BF" w:rsidRPr="00BD05BF" w:rsidRDefault="00BD05BF" w:rsidP="00BD05BF">
            <w:pPr>
              <w:jc w:val="center"/>
              <w:rPr>
                <w:rFonts w:asciiTheme="majorHAnsi" w:hAnsiTheme="majorHAnsi"/>
                <w:b/>
                <w:i/>
              </w:rPr>
            </w:pPr>
            <w:r w:rsidRPr="00BD05BF">
              <w:rPr>
                <w:rFonts w:asciiTheme="majorHAnsi" w:hAnsiTheme="majorHAnsi"/>
                <w:b/>
                <w:i/>
                <w:sz w:val="22"/>
                <w:szCs w:val="22"/>
              </w:rPr>
              <w:t>ΚΩΣΤΑΣ ΚΑΪΣΕΡΛΗΣ</w:t>
            </w:r>
          </w:p>
          <w:p w:rsidR="00BD05BF" w:rsidRPr="00BD05BF" w:rsidRDefault="00BD05BF" w:rsidP="0019539D">
            <w:pPr>
              <w:tabs>
                <w:tab w:val="left" w:pos="180"/>
              </w:tabs>
              <w:ind w:right="561"/>
              <w:jc w:val="both"/>
              <w:rPr>
                <w:rFonts w:asciiTheme="majorHAnsi" w:hAnsiTheme="majorHAnsi"/>
                <w:b/>
              </w:rPr>
            </w:pPr>
          </w:p>
          <w:p w:rsidR="00BD05BF" w:rsidRPr="00BD05BF" w:rsidRDefault="00BD05BF" w:rsidP="0019539D">
            <w:pPr>
              <w:tabs>
                <w:tab w:val="left" w:pos="180"/>
              </w:tabs>
              <w:ind w:right="561"/>
              <w:jc w:val="both"/>
              <w:rPr>
                <w:rFonts w:asciiTheme="majorHAnsi" w:hAnsiTheme="majorHAnsi"/>
                <w:b/>
              </w:rPr>
            </w:pPr>
          </w:p>
        </w:tc>
      </w:tr>
      <w:tr w:rsidR="00BD05BF" w:rsidRPr="00BD05BF" w:rsidTr="0019539D">
        <w:trPr>
          <w:jc w:val="center"/>
        </w:trPr>
        <w:tc>
          <w:tcPr>
            <w:tcW w:w="3234" w:type="dxa"/>
          </w:tcPr>
          <w:p w:rsidR="00BD05BF" w:rsidRPr="00BD05BF" w:rsidRDefault="00BD05BF" w:rsidP="0019539D">
            <w:pPr>
              <w:tabs>
                <w:tab w:val="left" w:pos="180"/>
              </w:tabs>
              <w:ind w:right="561"/>
              <w:jc w:val="both"/>
              <w:rPr>
                <w:rFonts w:asciiTheme="majorHAnsi" w:hAnsiTheme="majorHAnsi"/>
                <w:b/>
              </w:rPr>
            </w:pPr>
          </w:p>
        </w:tc>
        <w:tc>
          <w:tcPr>
            <w:tcW w:w="2738" w:type="dxa"/>
          </w:tcPr>
          <w:p w:rsidR="00BD05BF" w:rsidRPr="00BD05BF" w:rsidRDefault="00BD05BF" w:rsidP="0019539D">
            <w:pPr>
              <w:tabs>
                <w:tab w:val="left" w:pos="180"/>
              </w:tabs>
              <w:ind w:right="561"/>
              <w:jc w:val="both"/>
              <w:rPr>
                <w:rFonts w:asciiTheme="majorHAnsi" w:hAnsiTheme="majorHAnsi"/>
                <w:b/>
              </w:rPr>
            </w:pPr>
          </w:p>
        </w:tc>
        <w:tc>
          <w:tcPr>
            <w:tcW w:w="3730" w:type="dxa"/>
          </w:tcPr>
          <w:p w:rsidR="00BD05BF" w:rsidRPr="00BD05BF" w:rsidRDefault="00BD05BF" w:rsidP="0019539D">
            <w:pPr>
              <w:tabs>
                <w:tab w:val="left" w:pos="180"/>
              </w:tabs>
              <w:ind w:right="561"/>
              <w:jc w:val="both"/>
              <w:rPr>
                <w:rFonts w:asciiTheme="majorHAnsi" w:hAnsiTheme="majorHAnsi"/>
                <w:b/>
              </w:rPr>
            </w:pPr>
          </w:p>
        </w:tc>
      </w:tr>
    </w:tbl>
    <w:p w:rsidR="00BD05BF" w:rsidRPr="00BD05BF" w:rsidRDefault="00BD05BF" w:rsidP="00BD05BF">
      <w:pPr>
        <w:jc w:val="both"/>
        <w:rPr>
          <w:rFonts w:asciiTheme="majorHAnsi" w:hAnsiTheme="majorHAnsi"/>
          <w:sz w:val="22"/>
          <w:szCs w:val="22"/>
        </w:rPr>
      </w:pPr>
    </w:p>
    <w:p w:rsidR="00BD05BF" w:rsidRPr="00BD05BF" w:rsidRDefault="00BD05BF" w:rsidP="00BD05BF">
      <w:pPr>
        <w:tabs>
          <w:tab w:val="left" w:pos="400"/>
          <w:tab w:val="left" w:pos="2100"/>
        </w:tabs>
        <w:jc w:val="both"/>
        <w:rPr>
          <w:rFonts w:asciiTheme="majorHAnsi" w:hAnsiTheme="majorHAnsi"/>
          <w:b/>
          <w:sz w:val="22"/>
          <w:szCs w:val="22"/>
        </w:rPr>
      </w:pPr>
    </w:p>
    <w:p w:rsidR="00BD05BF" w:rsidRPr="00BD05BF" w:rsidRDefault="00BD05BF" w:rsidP="00BD05BF">
      <w:pPr>
        <w:tabs>
          <w:tab w:val="left" w:pos="400"/>
          <w:tab w:val="left" w:pos="2100"/>
        </w:tabs>
        <w:jc w:val="both"/>
        <w:rPr>
          <w:rFonts w:asciiTheme="majorHAnsi" w:hAnsiTheme="majorHAnsi"/>
          <w:bCs/>
          <w:sz w:val="22"/>
          <w:szCs w:val="22"/>
        </w:rPr>
      </w:pPr>
    </w:p>
    <w:p w:rsidR="00BD05BF" w:rsidRPr="00BD05BF" w:rsidRDefault="00BD05BF" w:rsidP="00BD05BF">
      <w:pPr>
        <w:rPr>
          <w:rFonts w:asciiTheme="majorHAnsi" w:hAnsiTheme="majorHAnsi"/>
          <w:sz w:val="22"/>
          <w:szCs w:val="22"/>
        </w:rPr>
      </w:pPr>
    </w:p>
    <w:p w:rsidR="00BD05BF" w:rsidRPr="00BD05BF" w:rsidRDefault="00BD05BF" w:rsidP="00BD05BF">
      <w:pPr>
        <w:rPr>
          <w:rFonts w:asciiTheme="majorHAnsi" w:hAnsiTheme="majorHAnsi"/>
          <w:sz w:val="22"/>
          <w:szCs w:val="22"/>
        </w:rPr>
      </w:pPr>
    </w:p>
    <w:p w:rsidR="00BD05BF" w:rsidRPr="00BD05BF" w:rsidRDefault="00BD05BF" w:rsidP="00BD05BF">
      <w:pPr>
        <w:rPr>
          <w:rFonts w:asciiTheme="majorHAnsi" w:hAnsiTheme="majorHAnsi"/>
          <w:sz w:val="22"/>
          <w:szCs w:val="22"/>
        </w:rPr>
      </w:pPr>
    </w:p>
    <w:p w:rsidR="00BD05BF" w:rsidRPr="00BD05BF" w:rsidRDefault="00BD05BF" w:rsidP="00BD05BF">
      <w:pPr>
        <w:rPr>
          <w:rFonts w:asciiTheme="majorHAnsi" w:hAnsiTheme="majorHAnsi"/>
          <w:sz w:val="22"/>
          <w:szCs w:val="22"/>
        </w:rPr>
      </w:pPr>
    </w:p>
    <w:sectPr w:rsidR="00BD05BF" w:rsidRPr="00BD05BF" w:rsidSect="000D3638">
      <w:headerReference w:type="default" r:id="rId8"/>
      <w:footerReference w:type="default" r:id="rId9"/>
      <w:pgSz w:w="11906" w:h="16838"/>
      <w:pgMar w:top="1440" w:right="1133" w:bottom="15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EE0" w:rsidRDefault="003F1EE0" w:rsidP="003C5F82">
      <w:r>
        <w:separator/>
      </w:r>
    </w:p>
  </w:endnote>
  <w:endnote w:type="continuationSeparator" w:id="0">
    <w:p w:rsidR="003F1EE0" w:rsidRDefault="003F1EE0" w:rsidP="003C5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omic Sans MS">
    <w:panose1 w:val="030F0702030302020204"/>
    <w:charset w:val="A1"/>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6641"/>
      <w:docPartObj>
        <w:docPartGallery w:val="Page Numbers (Bottom of Page)"/>
        <w:docPartUnique/>
      </w:docPartObj>
    </w:sdtPr>
    <w:sdtContent>
      <w:p w:rsidR="003F1EE0" w:rsidRDefault="00757947">
        <w:pPr>
          <w:pStyle w:val="a8"/>
          <w:jc w:val="center"/>
        </w:pPr>
        <w:fldSimple w:instr=" PAGE   \* MERGEFORMAT ">
          <w:r w:rsidR="00823938">
            <w:rPr>
              <w:noProof/>
            </w:rPr>
            <w:t>2</w:t>
          </w:r>
        </w:fldSimple>
      </w:p>
    </w:sdtContent>
  </w:sdt>
  <w:p w:rsidR="003F1EE0" w:rsidRDefault="003F1EE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EE0" w:rsidRDefault="003F1EE0" w:rsidP="003C5F82">
      <w:r>
        <w:separator/>
      </w:r>
    </w:p>
  </w:footnote>
  <w:footnote w:type="continuationSeparator" w:id="0">
    <w:p w:rsidR="003F1EE0" w:rsidRDefault="003F1EE0" w:rsidP="003C5F82">
      <w:r>
        <w:continuationSeparator/>
      </w:r>
    </w:p>
  </w:footnote>
  <w:footnote w:id="1">
    <w:p w:rsidR="003F1EE0" w:rsidRPr="000B0F42" w:rsidRDefault="003F1EE0" w:rsidP="009A706E">
      <w:pPr>
        <w:pStyle w:val="a4"/>
        <w:jc w:val="both"/>
        <w:rPr>
          <w:sz w:val="18"/>
          <w:szCs w:val="18"/>
        </w:rPr>
      </w:pPr>
      <w:r w:rsidRPr="000B0F42">
        <w:rPr>
          <w:rStyle w:val="a5"/>
          <w:sz w:val="18"/>
          <w:szCs w:val="18"/>
        </w:rPr>
        <w:footnoteRef/>
      </w:r>
      <w:r w:rsidRPr="000B0F42">
        <w:rPr>
          <w:sz w:val="18"/>
          <w:szCs w:val="18"/>
        </w:rPr>
        <w:t xml:space="preserve"> Το τακτικό μέλος </w:t>
      </w:r>
      <w:proofErr w:type="spellStart"/>
      <w:r>
        <w:rPr>
          <w:sz w:val="18"/>
          <w:szCs w:val="18"/>
        </w:rPr>
        <w:t>Μπαραχάνος</w:t>
      </w:r>
      <w:proofErr w:type="spellEnd"/>
      <w:r>
        <w:rPr>
          <w:sz w:val="18"/>
          <w:szCs w:val="18"/>
        </w:rPr>
        <w:t xml:space="preserve"> Αθανάσιος αποχώρησε από τη συνεδρίαση μετά τη συζήτηση και λήψη απόφασης επί του 1</w:t>
      </w:r>
      <w:r w:rsidRPr="000B0F42">
        <w:rPr>
          <w:sz w:val="18"/>
          <w:szCs w:val="18"/>
          <w:vertAlign w:val="superscript"/>
        </w:rPr>
        <w:t>ου</w:t>
      </w:r>
      <w:r w:rsidRPr="000B0F42">
        <w:rPr>
          <w:sz w:val="18"/>
          <w:szCs w:val="18"/>
        </w:rPr>
        <w:t xml:space="preserve"> θέματος της ημερήσιας διάταξης.  </w:t>
      </w:r>
    </w:p>
  </w:footnote>
  <w:footnote w:id="2">
    <w:p w:rsidR="003F1EE0" w:rsidRPr="000B0F42" w:rsidRDefault="003F1EE0" w:rsidP="005133CD">
      <w:pPr>
        <w:pStyle w:val="a4"/>
      </w:pPr>
      <w:r w:rsidRPr="000B0F42">
        <w:rPr>
          <w:rStyle w:val="a5"/>
          <w:sz w:val="18"/>
          <w:szCs w:val="18"/>
        </w:rPr>
        <w:footnoteRef/>
      </w:r>
      <w:r w:rsidRPr="000B0F42">
        <w:rPr>
          <w:sz w:val="18"/>
          <w:szCs w:val="18"/>
        </w:rPr>
        <w:t xml:space="preserve"> Το 1</w:t>
      </w:r>
      <w:r w:rsidRPr="000B0F42">
        <w:rPr>
          <w:sz w:val="18"/>
          <w:szCs w:val="18"/>
          <w:vertAlign w:val="superscript"/>
        </w:rPr>
        <w:t>ο</w:t>
      </w:r>
      <w:r w:rsidRPr="000B0F42">
        <w:rPr>
          <w:sz w:val="18"/>
          <w:szCs w:val="18"/>
        </w:rPr>
        <w:t xml:space="preserve"> </w:t>
      </w:r>
      <w:proofErr w:type="spellStart"/>
      <w:r w:rsidRPr="000B0F42">
        <w:rPr>
          <w:sz w:val="18"/>
          <w:szCs w:val="18"/>
        </w:rPr>
        <w:t>αναπλ</w:t>
      </w:r>
      <w:proofErr w:type="spellEnd"/>
      <w:r w:rsidRPr="000B0F42">
        <w:rPr>
          <w:sz w:val="18"/>
          <w:szCs w:val="18"/>
        </w:rPr>
        <w:t xml:space="preserve">. μέλος, </w:t>
      </w:r>
      <w:proofErr w:type="spellStart"/>
      <w:r w:rsidRPr="000B0F42">
        <w:rPr>
          <w:sz w:val="18"/>
          <w:szCs w:val="18"/>
        </w:rPr>
        <w:t>Διακογιώργης</w:t>
      </w:r>
      <w:proofErr w:type="spellEnd"/>
      <w:r w:rsidRPr="000B0F42">
        <w:rPr>
          <w:sz w:val="18"/>
          <w:szCs w:val="18"/>
        </w:rPr>
        <w:t xml:space="preserve"> Ελευθέριος, προσήλθε στη συνεδρίαση προς αναπλήρωση του απόντος τακτικού μέλους Ζερβού Νικολάου</w:t>
      </w:r>
      <w:r>
        <w:rPr>
          <w:sz w:val="18"/>
          <w:szCs w:val="18"/>
        </w:rPr>
        <w:t>,</w:t>
      </w:r>
      <w:r w:rsidRPr="000B0F42">
        <w:rPr>
          <w:sz w:val="18"/>
          <w:szCs w:val="18"/>
        </w:rPr>
        <w:t xml:space="preserve">   σύμφωνα με το άρθρο 75 παρ. 2 του Ν. 3852/2010 και αποχώρησε μετά τη συζήτηση και λήψη απόφασης επί του 1</w:t>
      </w:r>
      <w:r w:rsidRPr="000B0F42">
        <w:rPr>
          <w:sz w:val="18"/>
          <w:szCs w:val="18"/>
          <w:vertAlign w:val="superscript"/>
        </w:rPr>
        <w:t>ου</w:t>
      </w:r>
      <w:r w:rsidRPr="000B0F42">
        <w:rPr>
          <w:sz w:val="18"/>
          <w:szCs w:val="18"/>
        </w:rPr>
        <w:t xml:space="preserve">  θέματος της ημερήσιας διάταξης.   </w:t>
      </w:r>
    </w:p>
  </w:footnote>
  <w:footnote w:id="3">
    <w:p w:rsidR="003F1EE0" w:rsidRDefault="003F1EE0" w:rsidP="00413DAB">
      <w:pPr>
        <w:pStyle w:val="a4"/>
        <w:jc w:val="both"/>
      </w:pPr>
      <w:r>
        <w:rPr>
          <w:rStyle w:val="a5"/>
        </w:rPr>
        <w:footnoteRef/>
      </w:r>
      <w:r>
        <w:t xml:space="preserve"> </w:t>
      </w:r>
      <w:r w:rsidRPr="000B0F42">
        <w:rPr>
          <w:sz w:val="18"/>
          <w:szCs w:val="18"/>
        </w:rPr>
        <w:t>Το 2</w:t>
      </w:r>
      <w:r w:rsidRPr="000B0F42">
        <w:rPr>
          <w:sz w:val="18"/>
          <w:szCs w:val="18"/>
          <w:vertAlign w:val="superscript"/>
        </w:rPr>
        <w:t>ο</w:t>
      </w:r>
      <w:r w:rsidRPr="000B0F42">
        <w:rPr>
          <w:sz w:val="18"/>
          <w:szCs w:val="18"/>
        </w:rPr>
        <w:t xml:space="preserve"> </w:t>
      </w:r>
      <w:proofErr w:type="spellStart"/>
      <w:r w:rsidRPr="000B0F42">
        <w:rPr>
          <w:sz w:val="18"/>
          <w:szCs w:val="18"/>
        </w:rPr>
        <w:t>αναπλ</w:t>
      </w:r>
      <w:proofErr w:type="spellEnd"/>
      <w:r w:rsidRPr="000B0F42">
        <w:rPr>
          <w:sz w:val="18"/>
          <w:szCs w:val="18"/>
        </w:rPr>
        <w:t xml:space="preserve">. μέλος, </w:t>
      </w:r>
      <w:r w:rsidRPr="000B0F42">
        <w:rPr>
          <w:color w:val="FF0000"/>
          <w:sz w:val="18"/>
          <w:szCs w:val="18"/>
        </w:rPr>
        <w:t xml:space="preserve"> </w:t>
      </w:r>
      <w:proofErr w:type="spellStart"/>
      <w:r w:rsidRPr="000B0F42">
        <w:rPr>
          <w:sz w:val="18"/>
          <w:szCs w:val="18"/>
        </w:rPr>
        <w:t>Μήτρου</w:t>
      </w:r>
      <w:proofErr w:type="spellEnd"/>
      <w:r w:rsidRPr="000B0F42">
        <w:rPr>
          <w:sz w:val="18"/>
          <w:szCs w:val="18"/>
        </w:rPr>
        <w:t xml:space="preserve"> Εμμανουήλ, κλήθηκε και προσήλθε προς αναπλήρωση του απόντος τακτικού μέλους </w:t>
      </w:r>
      <w:proofErr w:type="spellStart"/>
      <w:r w:rsidRPr="000B0F42">
        <w:rPr>
          <w:sz w:val="18"/>
          <w:szCs w:val="18"/>
        </w:rPr>
        <w:t>Μαρκόγλου</w:t>
      </w:r>
      <w:proofErr w:type="spellEnd"/>
      <w:r w:rsidRPr="000B0F42">
        <w:rPr>
          <w:sz w:val="18"/>
          <w:szCs w:val="18"/>
        </w:rPr>
        <w:t xml:space="preserve"> Σταματίου, σύμφωνα με το άρθρο 75 παρ. 2 του Ν. 3852/2010.</w:t>
      </w:r>
    </w:p>
  </w:footnote>
  <w:footnote w:id="4">
    <w:p w:rsidR="003F1EE0" w:rsidRPr="000B0F42" w:rsidRDefault="003F1EE0" w:rsidP="00413DAB">
      <w:pPr>
        <w:pStyle w:val="a4"/>
        <w:jc w:val="both"/>
        <w:rPr>
          <w:sz w:val="18"/>
          <w:szCs w:val="18"/>
        </w:rPr>
      </w:pPr>
      <w:r>
        <w:rPr>
          <w:rStyle w:val="a5"/>
        </w:rPr>
        <w:footnoteRef/>
      </w:r>
      <w:r>
        <w:t xml:space="preserve"> </w:t>
      </w:r>
      <w:r w:rsidRPr="000B0F42">
        <w:rPr>
          <w:sz w:val="18"/>
          <w:szCs w:val="18"/>
        </w:rPr>
        <w:t xml:space="preserve">Το τακτικό μέλος </w:t>
      </w:r>
      <w:proofErr w:type="spellStart"/>
      <w:r>
        <w:rPr>
          <w:sz w:val="18"/>
          <w:szCs w:val="18"/>
        </w:rPr>
        <w:t>Κιλιμάτος</w:t>
      </w:r>
      <w:proofErr w:type="spellEnd"/>
      <w:r>
        <w:rPr>
          <w:sz w:val="18"/>
          <w:szCs w:val="18"/>
        </w:rPr>
        <w:t xml:space="preserve"> Νικόλαος προσήλθε στη συνεδρίαση μετά τη λήψη απόφασης επί του 8</w:t>
      </w:r>
      <w:r w:rsidRPr="000B0F42">
        <w:rPr>
          <w:sz w:val="18"/>
          <w:szCs w:val="18"/>
          <w:vertAlign w:val="superscript"/>
        </w:rPr>
        <w:t>ο</w:t>
      </w:r>
      <w:r>
        <w:rPr>
          <w:sz w:val="18"/>
          <w:szCs w:val="18"/>
          <w:vertAlign w:val="superscript"/>
        </w:rPr>
        <w:t>υ</w:t>
      </w:r>
      <w:r w:rsidRPr="000B0F42">
        <w:rPr>
          <w:sz w:val="18"/>
          <w:szCs w:val="18"/>
        </w:rPr>
        <w:t xml:space="preserve"> θέμα</w:t>
      </w:r>
      <w:r>
        <w:rPr>
          <w:sz w:val="18"/>
          <w:szCs w:val="18"/>
        </w:rPr>
        <w:t>τος</w:t>
      </w:r>
      <w:r w:rsidRPr="000B0F42">
        <w:rPr>
          <w:sz w:val="18"/>
          <w:szCs w:val="18"/>
        </w:rPr>
        <w:t xml:space="preserve"> της ημερήσιας διάταξης.  </w:t>
      </w:r>
    </w:p>
    <w:p w:rsidR="003F1EE0" w:rsidRDefault="003F1EE0">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E0" w:rsidRPr="002A28AA" w:rsidRDefault="003F1EE0" w:rsidP="000D3638">
    <w:pPr>
      <w:pStyle w:val="a7"/>
      <w:jc w:val="right"/>
    </w:pPr>
    <w:r>
      <w:rPr>
        <w:lang w:val="en-US"/>
      </w:rPr>
      <w:t xml:space="preserve">  </w:t>
    </w:r>
    <w:r>
      <w:t xml:space="preserve">                                                  </w:t>
    </w:r>
    <w:r>
      <w:rPr>
        <w:lang w:val="en-US"/>
      </w:rPr>
      <w:t xml:space="preserve"> </w:t>
    </w:r>
    <w:r>
      <w:t>ΑΝΑΡΤΗΤΕΑ ΣΤΟ ΔΙΑΔΙΚΤΥΟ</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044"/>
    <w:multiLevelType w:val="hybridMultilevel"/>
    <w:tmpl w:val="DDF6C8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EB3DE1"/>
    <w:multiLevelType w:val="hybridMultilevel"/>
    <w:tmpl w:val="9F82B2F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319693F"/>
    <w:multiLevelType w:val="hybridMultilevel"/>
    <w:tmpl w:val="2976F748"/>
    <w:lvl w:ilvl="0" w:tplc="45AC288A">
      <w:start w:val="1"/>
      <w:numFmt w:val="bullet"/>
      <w:lvlText w:val=""/>
      <w:lvlJc w:val="left"/>
      <w:pPr>
        <w:tabs>
          <w:tab w:val="num" w:pos="644"/>
        </w:tabs>
        <w:ind w:left="644" w:hanging="360"/>
      </w:pPr>
      <w:rPr>
        <w:rFonts w:ascii="Symbol" w:hAnsi="Symbol" w:hint="default"/>
        <w:color w:val="auto"/>
      </w:rPr>
    </w:lvl>
    <w:lvl w:ilvl="1" w:tplc="04080003" w:tentative="1">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3">
    <w:nsid w:val="158D6673"/>
    <w:multiLevelType w:val="hybridMultilevel"/>
    <w:tmpl w:val="27AA1E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A315360"/>
    <w:multiLevelType w:val="hybridMultilevel"/>
    <w:tmpl w:val="7A98819C"/>
    <w:lvl w:ilvl="0" w:tplc="A538ECC4">
      <w:start w:val="1"/>
      <w:numFmt w:val="decimal"/>
      <w:lvlText w:val="%1."/>
      <w:lvlJc w:val="left"/>
      <w:pPr>
        <w:ind w:left="960" w:hanging="360"/>
      </w:pPr>
      <w:rPr>
        <w:rFonts w:ascii="Times New Roman" w:hAnsi="Times New Roman" w:cs="Times New Roman" w:hint="default"/>
        <w:color w:val="auto"/>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5">
    <w:nsid w:val="2BE65FF4"/>
    <w:multiLevelType w:val="hybridMultilevel"/>
    <w:tmpl w:val="0A862724"/>
    <w:lvl w:ilvl="0" w:tplc="8D521CA4">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
    <w:nsid w:val="2C6F689C"/>
    <w:multiLevelType w:val="hybridMultilevel"/>
    <w:tmpl w:val="E39C9936"/>
    <w:lvl w:ilvl="0" w:tplc="342E35C2">
      <w:start w:val="1"/>
      <w:numFmt w:val="decimal"/>
      <w:lvlText w:val="%1."/>
      <w:lvlJc w:val="left"/>
      <w:pPr>
        <w:ind w:left="927"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3EF1016"/>
    <w:multiLevelType w:val="hybridMultilevel"/>
    <w:tmpl w:val="59FCA6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7B90038"/>
    <w:multiLevelType w:val="hybridMultilevel"/>
    <w:tmpl w:val="1FA2122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69B22724"/>
    <w:multiLevelType w:val="hybridMultilevel"/>
    <w:tmpl w:val="D3F63FA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
  </w:num>
  <w:num w:numId="2">
    <w:abstractNumId w:val="1"/>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8"/>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C5F82"/>
    <w:rsid w:val="00004EEC"/>
    <w:rsid w:val="00046CF4"/>
    <w:rsid w:val="00094963"/>
    <w:rsid w:val="000B0F42"/>
    <w:rsid w:val="000D3638"/>
    <w:rsid w:val="001267C6"/>
    <w:rsid w:val="00174CFE"/>
    <w:rsid w:val="001B0EEE"/>
    <w:rsid w:val="002827DD"/>
    <w:rsid w:val="00286A99"/>
    <w:rsid w:val="002E5EDF"/>
    <w:rsid w:val="00302D88"/>
    <w:rsid w:val="0032016D"/>
    <w:rsid w:val="00357AC5"/>
    <w:rsid w:val="003B0760"/>
    <w:rsid w:val="003C5F82"/>
    <w:rsid w:val="003F1EE0"/>
    <w:rsid w:val="00413DAB"/>
    <w:rsid w:val="00450862"/>
    <w:rsid w:val="005133CD"/>
    <w:rsid w:val="005772C3"/>
    <w:rsid w:val="005D048B"/>
    <w:rsid w:val="005E2273"/>
    <w:rsid w:val="00694096"/>
    <w:rsid w:val="006961B1"/>
    <w:rsid w:val="007553F4"/>
    <w:rsid w:val="00757947"/>
    <w:rsid w:val="007A0974"/>
    <w:rsid w:val="007C7CD3"/>
    <w:rsid w:val="00823938"/>
    <w:rsid w:val="008326E2"/>
    <w:rsid w:val="00866709"/>
    <w:rsid w:val="0087203D"/>
    <w:rsid w:val="009570C0"/>
    <w:rsid w:val="009A4217"/>
    <w:rsid w:val="009A706E"/>
    <w:rsid w:val="009B1BEC"/>
    <w:rsid w:val="009C1A24"/>
    <w:rsid w:val="009C2D17"/>
    <w:rsid w:val="00A87B1F"/>
    <w:rsid w:val="00AE27CD"/>
    <w:rsid w:val="00AE29EB"/>
    <w:rsid w:val="00B26B5A"/>
    <w:rsid w:val="00B87B5F"/>
    <w:rsid w:val="00B94322"/>
    <w:rsid w:val="00BB30B0"/>
    <w:rsid w:val="00BD05BF"/>
    <w:rsid w:val="00BF5AC3"/>
    <w:rsid w:val="00C01B2C"/>
    <w:rsid w:val="00C179BF"/>
    <w:rsid w:val="00C44C83"/>
    <w:rsid w:val="00CA07E8"/>
    <w:rsid w:val="00D5509C"/>
    <w:rsid w:val="00DF31E9"/>
    <w:rsid w:val="00E84058"/>
    <w:rsid w:val="00EC3AB2"/>
    <w:rsid w:val="00F16B0C"/>
    <w:rsid w:val="00F9118D"/>
    <w:rsid w:val="00FE33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F82"/>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3C5F82"/>
    <w:pPr>
      <w:keepNext/>
      <w:outlineLvl w:val="0"/>
    </w:pPr>
    <w:rPr>
      <w:b/>
      <w:bCs/>
    </w:rPr>
  </w:style>
  <w:style w:type="paragraph" w:styleId="2">
    <w:name w:val="heading 2"/>
    <w:basedOn w:val="a"/>
    <w:next w:val="a"/>
    <w:link w:val="2Char"/>
    <w:qFormat/>
    <w:rsid w:val="003C5F82"/>
    <w:pPr>
      <w:keepNext/>
      <w:jc w:val="center"/>
      <w:outlineLvl w:val="1"/>
    </w:pPr>
    <w:rPr>
      <w:rFonts w:ascii="Garamond" w:hAnsi="Garamond"/>
      <w:u w:val="single"/>
    </w:rPr>
  </w:style>
  <w:style w:type="paragraph" w:styleId="3">
    <w:name w:val="heading 3"/>
    <w:basedOn w:val="a"/>
    <w:next w:val="a"/>
    <w:link w:val="3Char"/>
    <w:qFormat/>
    <w:rsid w:val="003C5F82"/>
    <w:pPr>
      <w:keepNext/>
      <w:ind w:firstLine="720"/>
      <w:jc w:val="both"/>
      <w:outlineLvl w:val="2"/>
    </w:pPr>
    <w:rPr>
      <w:b/>
      <w:bCs/>
      <w:u w:val="single"/>
    </w:rPr>
  </w:style>
  <w:style w:type="paragraph" w:styleId="5">
    <w:name w:val="heading 5"/>
    <w:basedOn w:val="a"/>
    <w:next w:val="a"/>
    <w:link w:val="5Char"/>
    <w:uiPriority w:val="9"/>
    <w:semiHidden/>
    <w:unhideWhenUsed/>
    <w:qFormat/>
    <w:rsid w:val="003C5F8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D05B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C5F82"/>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rsid w:val="003C5F82"/>
    <w:rPr>
      <w:rFonts w:ascii="Garamond" w:eastAsia="Times New Roman" w:hAnsi="Garamond" w:cs="Times New Roman"/>
      <w:sz w:val="24"/>
      <w:szCs w:val="24"/>
      <w:u w:val="single"/>
      <w:lang w:eastAsia="el-GR"/>
    </w:rPr>
  </w:style>
  <w:style w:type="character" w:customStyle="1" w:styleId="3Char">
    <w:name w:val="Επικεφαλίδα 3 Char"/>
    <w:basedOn w:val="a0"/>
    <w:link w:val="3"/>
    <w:rsid w:val="003C5F82"/>
    <w:rPr>
      <w:rFonts w:ascii="Times New Roman" w:eastAsia="Times New Roman" w:hAnsi="Times New Roman" w:cs="Times New Roman"/>
      <w:b/>
      <w:bCs/>
      <w:sz w:val="24"/>
      <w:szCs w:val="24"/>
      <w:u w:val="single"/>
      <w:lang w:eastAsia="el-GR"/>
    </w:rPr>
  </w:style>
  <w:style w:type="character" w:customStyle="1" w:styleId="5Char">
    <w:name w:val="Επικεφαλίδα 5 Char"/>
    <w:basedOn w:val="a0"/>
    <w:link w:val="5"/>
    <w:uiPriority w:val="9"/>
    <w:semiHidden/>
    <w:rsid w:val="003C5F82"/>
    <w:rPr>
      <w:rFonts w:asciiTheme="majorHAnsi" w:eastAsiaTheme="majorEastAsia" w:hAnsiTheme="majorHAnsi" w:cstheme="majorBidi"/>
      <w:color w:val="243F60" w:themeColor="accent1" w:themeShade="7F"/>
      <w:sz w:val="24"/>
      <w:szCs w:val="24"/>
      <w:lang w:eastAsia="el-GR"/>
    </w:rPr>
  </w:style>
  <w:style w:type="paragraph" w:styleId="a3">
    <w:name w:val="Body Text"/>
    <w:basedOn w:val="a"/>
    <w:link w:val="Char"/>
    <w:rsid w:val="003C5F82"/>
    <w:pPr>
      <w:jc w:val="both"/>
    </w:pPr>
  </w:style>
  <w:style w:type="character" w:customStyle="1" w:styleId="Char">
    <w:name w:val="Σώμα κειμένου Char"/>
    <w:basedOn w:val="a0"/>
    <w:link w:val="a3"/>
    <w:rsid w:val="003C5F82"/>
    <w:rPr>
      <w:rFonts w:ascii="Times New Roman" w:eastAsia="Times New Roman" w:hAnsi="Times New Roman" w:cs="Times New Roman"/>
      <w:sz w:val="24"/>
      <w:szCs w:val="24"/>
      <w:lang w:eastAsia="el-GR"/>
    </w:rPr>
  </w:style>
  <w:style w:type="paragraph" w:styleId="a4">
    <w:name w:val="footnote text"/>
    <w:basedOn w:val="a"/>
    <w:link w:val="Char0"/>
    <w:rsid w:val="003C5F82"/>
    <w:rPr>
      <w:sz w:val="20"/>
      <w:szCs w:val="20"/>
    </w:rPr>
  </w:style>
  <w:style w:type="character" w:customStyle="1" w:styleId="Char0">
    <w:name w:val="Κείμενο υποσημείωσης Char"/>
    <w:basedOn w:val="a0"/>
    <w:link w:val="a4"/>
    <w:rsid w:val="003C5F82"/>
    <w:rPr>
      <w:rFonts w:ascii="Times New Roman" w:eastAsia="Times New Roman" w:hAnsi="Times New Roman" w:cs="Times New Roman"/>
      <w:sz w:val="20"/>
      <w:szCs w:val="20"/>
      <w:lang w:eastAsia="el-GR"/>
    </w:rPr>
  </w:style>
  <w:style w:type="character" w:styleId="a5">
    <w:name w:val="footnote reference"/>
    <w:aliases w:val="Footnote symbol,Footnote,Footnote reference number,note TESI"/>
    <w:basedOn w:val="a0"/>
    <w:rsid w:val="003C5F82"/>
    <w:rPr>
      <w:vertAlign w:val="superscript"/>
    </w:rPr>
  </w:style>
  <w:style w:type="paragraph" w:styleId="a6">
    <w:name w:val="List Paragraph"/>
    <w:basedOn w:val="a"/>
    <w:uiPriority w:val="34"/>
    <w:qFormat/>
    <w:rsid w:val="003C5F82"/>
    <w:pPr>
      <w:ind w:left="720"/>
      <w:contextualSpacing/>
    </w:pPr>
    <w:rPr>
      <w:rFonts w:ascii="Comic Sans MS" w:hAnsi="Comic Sans MS"/>
      <w:color w:val="808080"/>
      <w:sz w:val="22"/>
    </w:rPr>
  </w:style>
  <w:style w:type="paragraph" w:styleId="a7">
    <w:name w:val="header"/>
    <w:basedOn w:val="a"/>
    <w:link w:val="Char1"/>
    <w:uiPriority w:val="99"/>
    <w:semiHidden/>
    <w:unhideWhenUsed/>
    <w:rsid w:val="003C5F82"/>
    <w:pPr>
      <w:tabs>
        <w:tab w:val="center" w:pos="4153"/>
        <w:tab w:val="right" w:pos="8306"/>
      </w:tabs>
    </w:pPr>
  </w:style>
  <w:style w:type="character" w:customStyle="1" w:styleId="Char1">
    <w:name w:val="Κεφαλίδα Char"/>
    <w:basedOn w:val="a0"/>
    <w:link w:val="a7"/>
    <w:uiPriority w:val="99"/>
    <w:semiHidden/>
    <w:rsid w:val="003C5F82"/>
    <w:rPr>
      <w:rFonts w:ascii="Times New Roman" w:eastAsia="Times New Roman" w:hAnsi="Times New Roman" w:cs="Times New Roman"/>
      <w:sz w:val="24"/>
      <w:szCs w:val="24"/>
      <w:lang w:eastAsia="el-GR"/>
    </w:rPr>
  </w:style>
  <w:style w:type="paragraph" w:styleId="a8">
    <w:name w:val="footer"/>
    <w:basedOn w:val="a"/>
    <w:link w:val="Char2"/>
    <w:uiPriority w:val="99"/>
    <w:unhideWhenUsed/>
    <w:rsid w:val="003C5F82"/>
    <w:pPr>
      <w:tabs>
        <w:tab w:val="center" w:pos="4153"/>
        <w:tab w:val="right" w:pos="8306"/>
      </w:tabs>
    </w:pPr>
  </w:style>
  <w:style w:type="character" w:customStyle="1" w:styleId="Char2">
    <w:name w:val="Υποσέλιδο Char"/>
    <w:basedOn w:val="a0"/>
    <w:link w:val="a8"/>
    <w:uiPriority w:val="99"/>
    <w:rsid w:val="003C5F82"/>
    <w:rPr>
      <w:rFonts w:ascii="Times New Roman" w:eastAsia="Times New Roman" w:hAnsi="Times New Roman" w:cs="Times New Roman"/>
      <w:sz w:val="24"/>
      <w:szCs w:val="24"/>
      <w:lang w:eastAsia="el-GR"/>
    </w:rPr>
  </w:style>
  <w:style w:type="paragraph" w:styleId="a9">
    <w:name w:val="Body Text Indent"/>
    <w:basedOn w:val="a"/>
    <w:link w:val="Char3"/>
    <w:unhideWhenUsed/>
    <w:rsid w:val="003C5F82"/>
    <w:pPr>
      <w:spacing w:after="120"/>
      <w:ind w:left="283"/>
    </w:pPr>
  </w:style>
  <w:style w:type="character" w:customStyle="1" w:styleId="Char3">
    <w:name w:val="Σώμα κείμενου με εσοχή Char"/>
    <w:basedOn w:val="a0"/>
    <w:link w:val="a9"/>
    <w:rsid w:val="003C5F82"/>
    <w:rPr>
      <w:rFonts w:ascii="Times New Roman" w:eastAsia="Times New Roman" w:hAnsi="Times New Roman" w:cs="Times New Roman"/>
      <w:sz w:val="24"/>
      <w:szCs w:val="24"/>
      <w:lang w:eastAsia="el-GR"/>
    </w:rPr>
  </w:style>
  <w:style w:type="table" w:styleId="aa">
    <w:name w:val="Table Grid"/>
    <w:basedOn w:val="a1"/>
    <w:rsid w:val="003C5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Επικεφαλίδα 6 Char"/>
    <w:basedOn w:val="a0"/>
    <w:link w:val="6"/>
    <w:uiPriority w:val="9"/>
    <w:semiHidden/>
    <w:rsid w:val="00BD05BF"/>
    <w:rPr>
      <w:rFonts w:asciiTheme="majorHAnsi" w:eastAsiaTheme="majorEastAsia" w:hAnsiTheme="majorHAnsi" w:cstheme="majorBidi"/>
      <w:i/>
      <w:iCs/>
      <w:color w:val="243F60" w:themeColor="accent1" w:themeShade="7F"/>
      <w:sz w:val="24"/>
      <w:szCs w:val="24"/>
      <w:lang w:eastAsia="el-GR"/>
    </w:rPr>
  </w:style>
  <w:style w:type="paragraph" w:styleId="20">
    <w:name w:val="Body Text 2"/>
    <w:basedOn w:val="a"/>
    <w:link w:val="2Char0"/>
    <w:uiPriority w:val="99"/>
    <w:semiHidden/>
    <w:unhideWhenUsed/>
    <w:rsid w:val="00BD05BF"/>
    <w:pPr>
      <w:spacing w:after="120" w:line="480" w:lineRule="auto"/>
    </w:pPr>
  </w:style>
  <w:style w:type="character" w:customStyle="1" w:styleId="2Char0">
    <w:name w:val="Σώμα κείμενου 2 Char"/>
    <w:basedOn w:val="a0"/>
    <w:link w:val="20"/>
    <w:uiPriority w:val="99"/>
    <w:semiHidden/>
    <w:rsid w:val="00BD05BF"/>
    <w:rPr>
      <w:rFonts w:ascii="Times New Roman" w:eastAsia="Times New Roman" w:hAnsi="Times New Roman" w:cs="Times New Roman"/>
      <w:sz w:val="24"/>
      <w:szCs w:val="24"/>
      <w:lang w:eastAsia="el-GR"/>
    </w:rPr>
  </w:style>
  <w:style w:type="character" w:styleId="ab">
    <w:name w:val="Strong"/>
    <w:basedOn w:val="a0"/>
    <w:qFormat/>
    <w:rsid w:val="00BD05BF"/>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FA1E65C-DD15-4C9D-B5B7-EED18C331F26}"/>
</file>

<file path=customXml/itemProps2.xml><?xml version="1.0" encoding="utf-8"?>
<ds:datastoreItem xmlns:ds="http://schemas.openxmlformats.org/officeDocument/2006/customXml" ds:itemID="{4951A7B9-6C0A-4AC2-A06C-2A9BD6506723}"/>
</file>

<file path=customXml/itemProps3.xml><?xml version="1.0" encoding="utf-8"?>
<ds:datastoreItem xmlns:ds="http://schemas.openxmlformats.org/officeDocument/2006/customXml" ds:itemID="{B5CE18B6-46EA-4E29-B892-9F85E171B3F4}"/>
</file>

<file path=customXml/itemProps4.xml><?xml version="1.0" encoding="utf-8"?>
<ds:datastoreItem xmlns:ds="http://schemas.openxmlformats.org/officeDocument/2006/customXml" ds:itemID="{DC75C89A-635E-4D24-828B-8D8A4B5922CA}"/>
</file>

<file path=docProps/app.xml><?xml version="1.0" encoding="utf-8"?>
<Properties xmlns="http://schemas.openxmlformats.org/officeDocument/2006/extended-properties" xmlns:vt="http://schemas.openxmlformats.org/officeDocument/2006/docPropsVTypes">
  <Template>Normal.dotm</Template>
  <TotalTime>72</TotalTime>
  <Pages>10</Pages>
  <Words>4434</Words>
  <Characters>23949</Characters>
  <Application>Microsoft Office Word</Application>
  <DocSecurity>0</DocSecurity>
  <Lines>199</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Dimarxiaki</dc:creator>
  <cp:keywords/>
  <dc:description/>
  <cp:lastModifiedBy>User</cp:lastModifiedBy>
  <cp:revision>19</cp:revision>
  <dcterms:created xsi:type="dcterms:W3CDTF">2013-09-06T07:03:00Z</dcterms:created>
  <dcterms:modified xsi:type="dcterms:W3CDTF">2013-09-11T11:37:00Z</dcterms:modified>
</cp:coreProperties>
</file>